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01CE" w14:textId="2EF323EA" w:rsidR="003C1440" w:rsidRPr="00E00192" w:rsidRDefault="00CE0008" w:rsidP="002B08F4">
      <w:pPr>
        <w:pStyle w:val="PMHeading3"/>
        <w:rPr>
          <w:sz w:val="28"/>
        </w:rPr>
      </w:pPr>
      <w:r w:rsidRPr="00E00192">
        <w:rPr>
          <w:color w:val="0C3183" w:themeColor="accent5"/>
          <w:sz w:val="28"/>
        </w:rPr>
        <w:t>Introduction</w:t>
      </w:r>
    </w:p>
    <w:p w14:paraId="7D22D9F4" w14:textId="77777777" w:rsidR="004C63F3" w:rsidRPr="00A13041" w:rsidRDefault="004C63F3" w:rsidP="000420FC">
      <w:pPr>
        <w:rPr>
          <w:rFonts w:eastAsia="Times New Roman" w:cstheme="minorHAnsi"/>
          <w:i/>
          <w:iCs/>
          <w:sz w:val="22"/>
          <w:szCs w:val="22"/>
          <w:lang w:eastAsia="en-GB"/>
        </w:rPr>
      </w:pPr>
      <w:r w:rsidRPr="00A13041">
        <w:rPr>
          <w:rFonts w:eastAsia="Times New Roman" w:cstheme="minorHAnsi"/>
          <w:i/>
          <w:iCs/>
          <w:sz w:val="22"/>
          <w:szCs w:val="22"/>
          <w:lang w:eastAsia="en-GB"/>
        </w:rPr>
        <w:t xml:space="preserve">Thank you for all the care and thought you and the community have put into the preparation of the Master Order of Service for Confirmation. Finalising the Master marks the beginning of the next important phase of preparation for the parish celebration of the Sacrament of Confirmation.  </w:t>
      </w:r>
    </w:p>
    <w:p w14:paraId="3D10616C" w14:textId="77C80327" w:rsidR="004C63F3" w:rsidRDefault="004C63F3" w:rsidP="000420FC">
      <w:pPr>
        <w:rPr>
          <w:rFonts w:eastAsia="Times New Roman" w:cstheme="minorHAnsi"/>
          <w:i/>
          <w:iCs/>
          <w:sz w:val="22"/>
          <w:szCs w:val="22"/>
          <w:lang w:eastAsia="en-GB"/>
        </w:rPr>
      </w:pPr>
      <w:r w:rsidRPr="00A13041">
        <w:rPr>
          <w:rFonts w:eastAsia="Times New Roman" w:cstheme="minorHAnsi"/>
          <w:i/>
          <w:iCs/>
          <w:sz w:val="22"/>
          <w:szCs w:val="22"/>
          <w:lang w:eastAsia="en-GB"/>
        </w:rPr>
        <w:t>The following checklist seeks to support parishes in negotiating these final two weeks and ensuring everything is in place and ready for a wonderful liturgical celebration. It has been compiled in response to emerging issues and suggestions from parishes during 2022.</w:t>
      </w:r>
      <w:r w:rsidR="00C91CC1">
        <w:rPr>
          <w:rFonts w:eastAsia="Times New Roman" w:cstheme="minorHAnsi"/>
          <w:i/>
          <w:iCs/>
          <w:sz w:val="22"/>
          <w:szCs w:val="22"/>
          <w:lang w:eastAsia="en-GB"/>
        </w:rPr>
        <w:t xml:space="preserve"> </w:t>
      </w:r>
      <w:proofErr w:type="gramStart"/>
      <w:r w:rsidR="00C91CC1">
        <w:rPr>
          <w:rFonts w:eastAsia="Times New Roman" w:cstheme="minorHAnsi"/>
          <w:i/>
          <w:iCs/>
          <w:sz w:val="22"/>
          <w:szCs w:val="22"/>
          <w:lang w:eastAsia="en-GB"/>
        </w:rPr>
        <w:t>Particular thanks</w:t>
      </w:r>
      <w:proofErr w:type="gramEnd"/>
      <w:r w:rsidR="00C91CC1">
        <w:rPr>
          <w:rFonts w:eastAsia="Times New Roman" w:cstheme="minorHAnsi"/>
          <w:i/>
          <w:iCs/>
          <w:sz w:val="22"/>
          <w:szCs w:val="22"/>
          <w:lang w:eastAsia="en-GB"/>
        </w:rPr>
        <w:t xml:space="preserve"> </w:t>
      </w:r>
      <w:r w:rsidR="00AC4396">
        <w:rPr>
          <w:rFonts w:eastAsia="Times New Roman" w:cstheme="minorHAnsi"/>
          <w:i/>
          <w:iCs/>
          <w:sz w:val="22"/>
          <w:szCs w:val="22"/>
          <w:lang w:eastAsia="en-GB"/>
        </w:rPr>
        <w:t>go</w:t>
      </w:r>
      <w:r w:rsidR="00C91CC1">
        <w:rPr>
          <w:rFonts w:eastAsia="Times New Roman" w:cstheme="minorHAnsi"/>
          <w:i/>
          <w:iCs/>
          <w:sz w:val="22"/>
          <w:szCs w:val="22"/>
          <w:lang w:eastAsia="en-GB"/>
        </w:rPr>
        <w:t xml:space="preserve"> to the Sacramental Team from Blackbutt North parish who reviewed the draft and made suggestions.  </w:t>
      </w:r>
    </w:p>
    <w:p w14:paraId="02112524" w14:textId="3D09FEEB" w:rsidR="00E26519" w:rsidRPr="00A13041" w:rsidRDefault="00E26519" w:rsidP="00E26519">
      <w:pPr>
        <w:rPr>
          <w:rFonts w:eastAsia="Times New Roman" w:cstheme="minorHAnsi"/>
          <w:i/>
          <w:iCs/>
          <w:sz w:val="22"/>
          <w:szCs w:val="22"/>
          <w:lang w:eastAsia="en-GB"/>
        </w:rPr>
      </w:pPr>
      <w:r>
        <w:rPr>
          <w:rFonts w:eastAsia="Times New Roman" w:cstheme="minorHAnsi"/>
          <w:i/>
          <w:iCs/>
          <w:sz w:val="22"/>
          <w:szCs w:val="22"/>
          <w:lang w:eastAsia="en-GB"/>
        </w:rPr>
        <w:t xml:space="preserve">This initial version is available </w:t>
      </w:r>
      <w:r w:rsidR="00E75309">
        <w:rPr>
          <w:rFonts w:eastAsia="Times New Roman" w:cstheme="minorHAnsi"/>
          <w:i/>
          <w:iCs/>
          <w:sz w:val="22"/>
          <w:szCs w:val="22"/>
          <w:lang w:eastAsia="en-GB"/>
        </w:rPr>
        <w:t>online as a</w:t>
      </w:r>
      <w:r w:rsidR="00A60BAF">
        <w:rPr>
          <w:rFonts w:eastAsia="Times New Roman" w:cstheme="minorHAnsi"/>
          <w:i/>
          <w:iCs/>
          <w:sz w:val="22"/>
          <w:szCs w:val="22"/>
          <w:lang w:eastAsia="en-GB"/>
        </w:rPr>
        <w:t xml:space="preserve"> </w:t>
      </w:r>
      <w:r w:rsidR="00BF5037">
        <w:rPr>
          <w:rFonts w:eastAsia="Times New Roman" w:cstheme="minorHAnsi"/>
          <w:i/>
          <w:iCs/>
          <w:sz w:val="22"/>
          <w:szCs w:val="22"/>
          <w:lang w:eastAsia="en-GB"/>
        </w:rPr>
        <w:t>W</w:t>
      </w:r>
      <w:r>
        <w:rPr>
          <w:rFonts w:eastAsia="Times New Roman" w:cstheme="minorHAnsi"/>
          <w:i/>
          <w:iCs/>
          <w:sz w:val="22"/>
          <w:szCs w:val="22"/>
          <w:lang w:eastAsia="en-GB"/>
        </w:rPr>
        <w:t xml:space="preserve">ord document which parishes can </w:t>
      </w:r>
      <w:r w:rsidR="008C2BC9">
        <w:rPr>
          <w:rFonts w:eastAsia="Times New Roman" w:cstheme="minorHAnsi"/>
          <w:i/>
          <w:iCs/>
          <w:sz w:val="22"/>
          <w:szCs w:val="22"/>
          <w:lang w:eastAsia="en-GB"/>
        </w:rPr>
        <w:t xml:space="preserve">download and </w:t>
      </w:r>
      <w:r>
        <w:rPr>
          <w:rFonts w:eastAsia="Times New Roman" w:cstheme="minorHAnsi"/>
          <w:i/>
          <w:iCs/>
          <w:sz w:val="22"/>
          <w:szCs w:val="22"/>
          <w:lang w:eastAsia="en-GB"/>
        </w:rPr>
        <w:t xml:space="preserve">amend to suit their circumstances. </w:t>
      </w:r>
      <w:r w:rsidR="00A07C0B">
        <w:rPr>
          <w:rFonts w:eastAsia="Times New Roman" w:cstheme="minorHAnsi"/>
          <w:i/>
          <w:iCs/>
          <w:sz w:val="22"/>
          <w:szCs w:val="22"/>
          <w:lang w:eastAsia="en-GB"/>
        </w:rPr>
        <w:t>For ease of parish use i</w:t>
      </w:r>
      <w:r>
        <w:rPr>
          <w:rFonts w:eastAsia="Times New Roman" w:cstheme="minorHAnsi"/>
          <w:i/>
          <w:iCs/>
          <w:sz w:val="22"/>
          <w:szCs w:val="22"/>
          <w:lang w:eastAsia="en-GB"/>
        </w:rPr>
        <w:t xml:space="preserve">t </w:t>
      </w:r>
      <w:r w:rsidR="005B11C9">
        <w:rPr>
          <w:rFonts w:eastAsia="Times New Roman" w:cstheme="minorHAnsi"/>
          <w:i/>
          <w:iCs/>
          <w:sz w:val="22"/>
          <w:szCs w:val="22"/>
          <w:lang w:eastAsia="en-GB"/>
        </w:rPr>
        <w:t xml:space="preserve">can </w:t>
      </w:r>
      <w:proofErr w:type="gramStart"/>
      <w:r w:rsidR="005B11C9">
        <w:rPr>
          <w:rFonts w:eastAsia="Times New Roman" w:cstheme="minorHAnsi"/>
          <w:i/>
          <w:iCs/>
          <w:sz w:val="22"/>
          <w:szCs w:val="22"/>
          <w:lang w:eastAsia="en-GB"/>
        </w:rPr>
        <w:t>be</w:t>
      </w:r>
      <w:r w:rsidR="00A07C0B">
        <w:rPr>
          <w:rFonts w:eastAsia="Times New Roman" w:cstheme="minorHAnsi"/>
          <w:i/>
          <w:iCs/>
          <w:sz w:val="22"/>
          <w:szCs w:val="22"/>
          <w:lang w:eastAsia="en-GB"/>
        </w:rPr>
        <w:t>:</w:t>
      </w:r>
      <w:proofErr w:type="gramEnd"/>
      <w:r w:rsidR="005B11C9">
        <w:rPr>
          <w:rFonts w:eastAsia="Times New Roman" w:cstheme="minorHAnsi"/>
          <w:i/>
          <w:iCs/>
          <w:sz w:val="22"/>
          <w:szCs w:val="22"/>
          <w:lang w:eastAsia="en-GB"/>
        </w:rPr>
        <w:t xml:space="preserve"> </w:t>
      </w:r>
      <w:r>
        <w:rPr>
          <w:rFonts w:eastAsia="Times New Roman" w:cstheme="minorHAnsi"/>
          <w:i/>
          <w:iCs/>
          <w:sz w:val="22"/>
          <w:szCs w:val="22"/>
          <w:lang w:eastAsia="en-GB"/>
        </w:rPr>
        <w:t>print</w:t>
      </w:r>
      <w:r w:rsidR="00E92063">
        <w:rPr>
          <w:rFonts w:eastAsia="Times New Roman" w:cstheme="minorHAnsi"/>
          <w:i/>
          <w:iCs/>
          <w:sz w:val="22"/>
          <w:szCs w:val="22"/>
          <w:lang w:eastAsia="en-GB"/>
        </w:rPr>
        <w:t>ed</w:t>
      </w:r>
      <w:r>
        <w:rPr>
          <w:rFonts w:eastAsia="Times New Roman" w:cstheme="minorHAnsi"/>
          <w:i/>
          <w:iCs/>
          <w:sz w:val="22"/>
          <w:szCs w:val="22"/>
          <w:lang w:eastAsia="en-GB"/>
        </w:rPr>
        <w:t xml:space="preserve"> </w:t>
      </w:r>
      <w:r w:rsidR="00E92063">
        <w:rPr>
          <w:rFonts w:eastAsia="Times New Roman" w:cstheme="minorHAnsi"/>
          <w:i/>
          <w:iCs/>
          <w:sz w:val="22"/>
          <w:szCs w:val="22"/>
          <w:lang w:eastAsia="en-GB"/>
        </w:rPr>
        <w:t>and given to relevant people</w:t>
      </w:r>
      <w:r>
        <w:rPr>
          <w:rFonts w:eastAsia="Times New Roman" w:cstheme="minorHAnsi"/>
          <w:i/>
          <w:iCs/>
          <w:sz w:val="22"/>
          <w:szCs w:val="22"/>
          <w:lang w:eastAsia="en-GB"/>
        </w:rPr>
        <w:t>s</w:t>
      </w:r>
      <w:r w:rsidR="00E92063">
        <w:rPr>
          <w:rFonts w:eastAsia="Times New Roman" w:cstheme="minorHAnsi"/>
          <w:i/>
          <w:iCs/>
          <w:sz w:val="22"/>
          <w:szCs w:val="22"/>
          <w:lang w:eastAsia="en-GB"/>
        </w:rPr>
        <w:t xml:space="preserve"> to </w:t>
      </w:r>
      <w:r>
        <w:rPr>
          <w:rFonts w:eastAsia="Times New Roman" w:cstheme="minorHAnsi"/>
          <w:i/>
          <w:iCs/>
          <w:sz w:val="22"/>
          <w:szCs w:val="22"/>
          <w:lang w:eastAsia="en-GB"/>
        </w:rPr>
        <w:t>check off the tasks</w:t>
      </w:r>
      <w:r w:rsidR="00A07C0B">
        <w:rPr>
          <w:rFonts w:eastAsia="Times New Roman" w:cstheme="minorHAnsi"/>
          <w:i/>
          <w:iCs/>
          <w:sz w:val="22"/>
          <w:szCs w:val="22"/>
          <w:lang w:eastAsia="en-GB"/>
        </w:rPr>
        <w:t xml:space="preserve">; </w:t>
      </w:r>
      <w:r w:rsidR="002864B5">
        <w:rPr>
          <w:rFonts w:eastAsia="Times New Roman" w:cstheme="minorHAnsi"/>
          <w:i/>
          <w:iCs/>
          <w:sz w:val="22"/>
          <w:szCs w:val="22"/>
          <w:lang w:eastAsia="en-GB"/>
        </w:rPr>
        <w:t>completed electronically by individuals</w:t>
      </w:r>
      <w:r w:rsidR="002C57FD">
        <w:rPr>
          <w:rFonts w:eastAsia="Times New Roman" w:cstheme="minorHAnsi"/>
          <w:i/>
          <w:iCs/>
          <w:sz w:val="22"/>
          <w:szCs w:val="22"/>
          <w:lang w:eastAsia="en-GB"/>
        </w:rPr>
        <w:t xml:space="preserve"> clicking on the relevant box</w:t>
      </w:r>
      <w:r w:rsidR="00A07C0B">
        <w:rPr>
          <w:rFonts w:eastAsia="Times New Roman" w:cstheme="minorHAnsi"/>
          <w:i/>
          <w:iCs/>
          <w:sz w:val="22"/>
          <w:szCs w:val="22"/>
          <w:lang w:eastAsia="en-GB"/>
        </w:rPr>
        <w:t xml:space="preserve">; </w:t>
      </w:r>
      <w:r w:rsidR="002C57FD">
        <w:rPr>
          <w:rFonts w:eastAsia="Times New Roman" w:cstheme="minorHAnsi"/>
          <w:i/>
          <w:iCs/>
          <w:sz w:val="22"/>
          <w:szCs w:val="22"/>
          <w:lang w:eastAsia="en-GB"/>
        </w:rPr>
        <w:t>saved</w:t>
      </w:r>
      <w:r>
        <w:rPr>
          <w:rFonts w:eastAsia="Times New Roman" w:cstheme="minorHAnsi"/>
          <w:i/>
          <w:iCs/>
          <w:sz w:val="22"/>
          <w:szCs w:val="22"/>
          <w:lang w:eastAsia="en-GB"/>
        </w:rPr>
        <w:t xml:space="preserve"> in a central place on the parish computer system so various people c</w:t>
      </w:r>
      <w:r w:rsidR="00574AA6">
        <w:rPr>
          <w:rFonts w:eastAsia="Times New Roman" w:cstheme="minorHAnsi"/>
          <w:i/>
          <w:iCs/>
          <w:sz w:val="22"/>
          <w:szCs w:val="22"/>
          <w:lang w:eastAsia="en-GB"/>
        </w:rPr>
        <w:t>an</w:t>
      </w:r>
      <w:r>
        <w:rPr>
          <w:rFonts w:eastAsia="Times New Roman" w:cstheme="minorHAnsi"/>
          <w:i/>
          <w:iCs/>
          <w:sz w:val="22"/>
          <w:szCs w:val="22"/>
          <w:lang w:eastAsia="en-GB"/>
        </w:rPr>
        <w:t xml:space="preserve"> ‘check off’ their respective tasks on the one central form.</w:t>
      </w:r>
      <w:r w:rsidR="008D3878">
        <w:rPr>
          <w:rFonts w:eastAsia="Times New Roman" w:cstheme="minorHAnsi"/>
          <w:i/>
          <w:iCs/>
          <w:sz w:val="22"/>
          <w:szCs w:val="22"/>
          <w:lang w:eastAsia="en-GB"/>
        </w:rPr>
        <w:t xml:space="preserve"> The Guide for Sponsors </w:t>
      </w:r>
      <w:r w:rsidR="006D289B">
        <w:rPr>
          <w:rFonts w:eastAsia="Times New Roman" w:cstheme="minorHAnsi"/>
          <w:i/>
          <w:iCs/>
          <w:sz w:val="22"/>
          <w:szCs w:val="22"/>
          <w:lang w:eastAsia="en-GB"/>
        </w:rPr>
        <w:t xml:space="preserve">can be copied and made into a separate document according to parish need. </w:t>
      </w:r>
      <w:r>
        <w:rPr>
          <w:rFonts w:eastAsia="Times New Roman" w:cstheme="minorHAnsi"/>
          <w:i/>
          <w:iCs/>
          <w:sz w:val="22"/>
          <w:szCs w:val="22"/>
          <w:lang w:eastAsia="en-GB"/>
        </w:rPr>
        <w:t xml:space="preserve"> </w:t>
      </w:r>
    </w:p>
    <w:p w14:paraId="387648C6" w14:textId="6CF75E03" w:rsidR="004C63F3" w:rsidRPr="00A13041" w:rsidRDefault="007045EF" w:rsidP="000420FC">
      <w:pPr>
        <w:rPr>
          <w:rFonts w:eastAsia="Times New Roman" w:cstheme="minorHAnsi"/>
          <w:i/>
          <w:iCs/>
          <w:sz w:val="22"/>
          <w:szCs w:val="22"/>
          <w:lang w:eastAsia="en-GB"/>
        </w:rPr>
      </w:pPr>
      <w:r>
        <w:rPr>
          <w:rFonts w:eastAsia="Times New Roman" w:cstheme="minorHAnsi"/>
          <w:i/>
          <w:iCs/>
          <w:sz w:val="22"/>
          <w:szCs w:val="22"/>
          <w:lang w:eastAsia="en-GB"/>
        </w:rPr>
        <w:t>This checklist</w:t>
      </w:r>
      <w:r w:rsidRPr="00A13041">
        <w:rPr>
          <w:rFonts w:eastAsia="Times New Roman" w:cstheme="minorHAnsi"/>
          <w:i/>
          <w:iCs/>
          <w:sz w:val="22"/>
          <w:szCs w:val="22"/>
          <w:lang w:eastAsia="en-GB"/>
        </w:rPr>
        <w:t xml:space="preserve"> </w:t>
      </w:r>
      <w:r w:rsidR="004C63F3" w:rsidRPr="00A13041">
        <w:rPr>
          <w:rFonts w:eastAsia="Times New Roman" w:cstheme="minorHAnsi"/>
          <w:i/>
          <w:iCs/>
          <w:sz w:val="22"/>
          <w:szCs w:val="22"/>
          <w:lang w:eastAsia="en-GB"/>
        </w:rPr>
        <w:t xml:space="preserve">is provided by the Manager Worship and Prayer </w:t>
      </w:r>
      <w:r w:rsidR="00866391">
        <w:rPr>
          <w:rFonts w:eastAsia="Times New Roman" w:cstheme="minorHAnsi"/>
          <w:i/>
          <w:iCs/>
          <w:sz w:val="22"/>
          <w:szCs w:val="22"/>
          <w:lang w:eastAsia="en-GB"/>
        </w:rPr>
        <w:t>and accompanies</w:t>
      </w:r>
      <w:r w:rsidR="00866391" w:rsidRPr="00A13041">
        <w:rPr>
          <w:rFonts w:eastAsia="Times New Roman" w:cstheme="minorHAnsi"/>
          <w:i/>
          <w:iCs/>
          <w:sz w:val="22"/>
          <w:szCs w:val="22"/>
          <w:lang w:eastAsia="en-GB"/>
        </w:rPr>
        <w:t xml:space="preserve"> </w:t>
      </w:r>
      <w:r w:rsidR="004C63F3" w:rsidRPr="00A13041">
        <w:rPr>
          <w:rFonts w:eastAsia="Times New Roman" w:cstheme="minorHAnsi"/>
          <w:i/>
          <w:iCs/>
          <w:sz w:val="22"/>
          <w:szCs w:val="22"/>
          <w:lang w:eastAsia="en-GB"/>
        </w:rPr>
        <w:t xml:space="preserve">the finalised Master Order of Service </w:t>
      </w:r>
      <w:r w:rsidR="00C42340">
        <w:rPr>
          <w:rFonts w:eastAsia="Times New Roman" w:cstheme="minorHAnsi"/>
          <w:i/>
          <w:iCs/>
          <w:sz w:val="22"/>
          <w:szCs w:val="22"/>
          <w:lang w:eastAsia="en-GB"/>
        </w:rPr>
        <w:t xml:space="preserve">which is </w:t>
      </w:r>
      <w:r w:rsidR="00D005D8">
        <w:rPr>
          <w:rFonts w:eastAsia="Times New Roman" w:cstheme="minorHAnsi"/>
          <w:i/>
          <w:iCs/>
          <w:sz w:val="22"/>
          <w:szCs w:val="22"/>
          <w:lang w:eastAsia="en-GB"/>
        </w:rPr>
        <w:t xml:space="preserve">forwarded </w:t>
      </w:r>
      <w:r w:rsidR="004C63F3" w:rsidRPr="00A13041">
        <w:rPr>
          <w:rFonts w:eastAsia="Times New Roman" w:cstheme="minorHAnsi"/>
          <w:i/>
          <w:iCs/>
          <w:sz w:val="22"/>
          <w:szCs w:val="22"/>
          <w:lang w:eastAsia="en-GB"/>
        </w:rPr>
        <w:t>to the person who has been the parish contact through</w:t>
      </w:r>
      <w:r w:rsidR="00D005D8">
        <w:rPr>
          <w:rFonts w:eastAsia="Times New Roman" w:cstheme="minorHAnsi"/>
          <w:i/>
          <w:iCs/>
          <w:sz w:val="22"/>
          <w:szCs w:val="22"/>
          <w:lang w:eastAsia="en-GB"/>
        </w:rPr>
        <w:t>out</w:t>
      </w:r>
      <w:r w:rsidR="004C63F3" w:rsidRPr="00A13041">
        <w:rPr>
          <w:rFonts w:eastAsia="Times New Roman" w:cstheme="minorHAnsi"/>
          <w:i/>
          <w:iCs/>
          <w:sz w:val="22"/>
          <w:szCs w:val="22"/>
          <w:lang w:eastAsia="en-GB"/>
        </w:rPr>
        <w:t xml:space="preserve"> the process of preparing the liturgy. That person can disseminate </w:t>
      </w:r>
      <w:r w:rsidR="00FB31BF">
        <w:rPr>
          <w:rFonts w:eastAsia="Times New Roman" w:cstheme="minorHAnsi"/>
          <w:i/>
          <w:iCs/>
          <w:sz w:val="22"/>
          <w:szCs w:val="22"/>
          <w:lang w:eastAsia="en-GB"/>
        </w:rPr>
        <w:t xml:space="preserve">the checklist </w:t>
      </w:r>
      <w:r w:rsidR="004C63F3" w:rsidRPr="00A13041">
        <w:rPr>
          <w:rFonts w:eastAsia="Times New Roman" w:cstheme="minorHAnsi"/>
          <w:i/>
          <w:iCs/>
          <w:sz w:val="22"/>
          <w:szCs w:val="22"/>
          <w:lang w:eastAsia="en-GB"/>
        </w:rPr>
        <w:t xml:space="preserve">to the relevant people. </w:t>
      </w:r>
    </w:p>
    <w:p w14:paraId="2CD293EC" w14:textId="15222872" w:rsidR="004C63F3" w:rsidRDefault="004C63F3" w:rsidP="000420FC">
      <w:pPr>
        <w:rPr>
          <w:rFonts w:eastAsia="Times New Roman" w:cstheme="minorHAnsi"/>
          <w:i/>
          <w:iCs/>
          <w:sz w:val="22"/>
          <w:szCs w:val="22"/>
          <w:lang w:eastAsia="en-GB"/>
        </w:rPr>
      </w:pPr>
      <w:r w:rsidRPr="00A13041">
        <w:rPr>
          <w:rFonts w:eastAsia="Times New Roman" w:cstheme="minorHAnsi"/>
          <w:i/>
          <w:iCs/>
          <w:sz w:val="22"/>
          <w:szCs w:val="22"/>
          <w:lang w:eastAsia="en-GB"/>
        </w:rPr>
        <w:t>Th</w:t>
      </w:r>
      <w:r w:rsidR="00FB31BF">
        <w:rPr>
          <w:rFonts w:eastAsia="Times New Roman" w:cstheme="minorHAnsi"/>
          <w:i/>
          <w:iCs/>
          <w:sz w:val="22"/>
          <w:szCs w:val="22"/>
          <w:lang w:eastAsia="en-GB"/>
        </w:rPr>
        <w:t>e</w:t>
      </w:r>
      <w:r w:rsidRPr="00A13041">
        <w:rPr>
          <w:rFonts w:eastAsia="Times New Roman" w:cstheme="minorHAnsi"/>
          <w:i/>
          <w:iCs/>
          <w:sz w:val="22"/>
          <w:szCs w:val="22"/>
          <w:lang w:eastAsia="en-GB"/>
        </w:rPr>
        <w:t xml:space="preserve"> checklist functions as an appendix to the document that deals with liturgical preparation: </w:t>
      </w:r>
      <w:r w:rsidR="009C2A0C" w:rsidRPr="00A13041">
        <w:rPr>
          <w:rFonts w:eastAsia="Times New Roman" w:cstheme="minorHAnsi"/>
          <w:i/>
          <w:iCs/>
          <w:sz w:val="22"/>
          <w:szCs w:val="22"/>
          <w:lang w:eastAsia="en-GB"/>
        </w:rPr>
        <w:t>‘</w:t>
      </w:r>
      <w:r w:rsidRPr="00A13041">
        <w:rPr>
          <w:rFonts w:eastAsia="Times New Roman" w:cstheme="minorHAnsi"/>
          <w:b/>
          <w:bCs/>
          <w:i/>
          <w:iCs/>
          <w:sz w:val="22"/>
          <w:szCs w:val="22"/>
          <w:lang w:eastAsia="en-GB"/>
        </w:rPr>
        <w:t>Liturgical Guidance: When the Bishop, Diocesan Administrator or his delegate is presidin</w:t>
      </w:r>
      <w:r w:rsidR="007E1719" w:rsidRPr="00A13041">
        <w:rPr>
          <w:rFonts w:eastAsia="Times New Roman" w:cstheme="minorHAnsi"/>
          <w:b/>
          <w:bCs/>
          <w:i/>
          <w:iCs/>
          <w:sz w:val="22"/>
          <w:szCs w:val="22"/>
          <w:lang w:eastAsia="en-GB"/>
        </w:rPr>
        <w:t>g</w:t>
      </w:r>
      <w:r w:rsidR="009C2A0C" w:rsidRPr="00A13041">
        <w:rPr>
          <w:rFonts w:eastAsia="Times New Roman" w:cstheme="minorHAnsi"/>
          <w:i/>
          <w:iCs/>
          <w:sz w:val="22"/>
          <w:szCs w:val="22"/>
          <w:lang w:eastAsia="en-GB"/>
        </w:rPr>
        <w:t>’</w:t>
      </w:r>
      <w:r w:rsidR="007E1719" w:rsidRPr="00A13041">
        <w:rPr>
          <w:rFonts w:eastAsia="Times New Roman" w:cstheme="minorHAnsi"/>
          <w:i/>
          <w:iCs/>
          <w:sz w:val="22"/>
          <w:szCs w:val="22"/>
          <w:lang w:eastAsia="en-GB"/>
        </w:rPr>
        <w:t xml:space="preserve"> </w:t>
      </w:r>
      <w:r w:rsidR="006B6925" w:rsidRPr="00A13041">
        <w:rPr>
          <w:rFonts w:eastAsia="Times New Roman" w:cstheme="minorHAnsi"/>
          <w:i/>
          <w:iCs/>
          <w:sz w:val="22"/>
          <w:szCs w:val="22"/>
          <w:lang w:eastAsia="en-GB"/>
        </w:rPr>
        <w:t>which is</w:t>
      </w:r>
      <w:r w:rsidRPr="00A13041">
        <w:rPr>
          <w:rFonts w:eastAsia="Times New Roman" w:cstheme="minorHAnsi"/>
          <w:i/>
          <w:iCs/>
          <w:sz w:val="22"/>
          <w:szCs w:val="22"/>
          <w:lang w:eastAsia="en-GB"/>
        </w:rPr>
        <w:t xml:space="preserve"> available on the diocesan website</w:t>
      </w:r>
      <w:r w:rsidR="009C2A0C" w:rsidRPr="00A13041">
        <w:rPr>
          <w:rFonts w:eastAsia="Times New Roman" w:cstheme="minorHAnsi"/>
          <w:i/>
          <w:iCs/>
          <w:sz w:val="22"/>
          <w:szCs w:val="22"/>
          <w:lang w:eastAsia="en-GB"/>
        </w:rPr>
        <w:t xml:space="preserve"> at </w:t>
      </w:r>
      <w:hyperlink r:id="rId12" w:history="1">
        <w:r w:rsidR="009C2A0C" w:rsidRPr="00A13041">
          <w:rPr>
            <w:rStyle w:val="Hyperlink"/>
            <w:rFonts w:asciiTheme="minorHAnsi" w:eastAsia="Times New Roman" w:hAnsiTheme="minorHAnsi" w:cstheme="minorHAnsi"/>
            <w:i/>
            <w:iCs/>
            <w:sz w:val="22"/>
            <w:szCs w:val="22"/>
            <w:lang w:eastAsia="en-GB"/>
          </w:rPr>
          <w:t>https://www.mn.catholic.org.au/media/5479/guidance-liturgies-bishop-delegate-presiding.pdf</w:t>
        </w:r>
      </w:hyperlink>
      <w:r w:rsidRPr="00A13041">
        <w:rPr>
          <w:rFonts w:eastAsia="Times New Roman" w:cstheme="minorHAnsi"/>
          <w:i/>
          <w:iCs/>
          <w:sz w:val="22"/>
          <w:szCs w:val="22"/>
          <w:lang w:eastAsia="en-GB"/>
        </w:rPr>
        <w:t>.</w:t>
      </w:r>
    </w:p>
    <w:p w14:paraId="25817CDC" w14:textId="77777777" w:rsidR="004C63F3" w:rsidRPr="00A13041" w:rsidRDefault="004C63F3" w:rsidP="000420FC">
      <w:pPr>
        <w:rPr>
          <w:rFonts w:eastAsia="Times New Roman" w:cstheme="minorHAnsi"/>
          <w:i/>
          <w:iCs/>
          <w:sz w:val="22"/>
          <w:szCs w:val="22"/>
          <w:lang w:eastAsia="en-GB"/>
        </w:rPr>
      </w:pPr>
      <w:r w:rsidRPr="00A13041">
        <w:rPr>
          <w:rFonts w:eastAsia="Times New Roman" w:cstheme="minorHAnsi"/>
          <w:i/>
          <w:iCs/>
          <w:sz w:val="22"/>
          <w:szCs w:val="22"/>
          <w:lang w:eastAsia="en-GB"/>
        </w:rPr>
        <w:t xml:space="preserve">Wishing you every blessing in this final part of the journey. </w:t>
      </w:r>
    </w:p>
    <w:p w14:paraId="5193727E" w14:textId="2BE7E9AC" w:rsidR="004C63F3" w:rsidRPr="00A13041" w:rsidRDefault="004C63F3" w:rsidP="00696832">
      <w:pPr>
        <w:spacing w:after="0"/>
        <w:rPr>
          <w:rFonts w:eastAsia="Times New Roman" w:cstheme="minorHAnsi"/>
          <w:i/>
          <w:iCs/>
          <w:sz w:val="22"/>
          <w:szCs w:val="22"/>
          <w:lang w:eastAsia="en-GB"/>
        </w:rPr>
      </w:pPr>
      <w:r w:rsidRPr="00A13041">
        <w:rPr>
          <w:rFonts w:eastAsia="Times New Roman" w:cstheme="minorHAnsi"/>
          <w:i/>
          <w:iCs/>
          <w:sz w:val="22"/>
          <w:szCs w:val="22"/>
          <w:lang w:eastAsia="en-GB"/>
        </w:rPr>
        <w:t>Louise Gannon rsj</w:t>
      </w:r>
      <w:r w:rsidR="00E00192">
        <w:rPr>
          <w:rFonts w:eastAsia="Times New Roman" w:cstheme="minorHAnsi"/>
          <w:i/>
          <w:iCs/>
          <w:sz w:val="22"/>
          <w:szCs w:val="22"/>
          <w:lang w:eastAsia="en-GB"/>
        </w:rPr>
        <w:t xml:space="preserve">, </w:t>
      </w:r>
      <w:r w:rsidRPr="00A13041">
        <w:rPr>
          <w:rFonts w:eastAsia="Times New Roman" w:cstheme="minorHAnsi"/>
          <w:i/>
          <w:iCs/>
          <w:sz w:val="22"/>
          <w:szCs w:val="22"/>
          <w:lang w:eastAsia="en-GB"/>
        </w:rPr>
        <w:t>Manager Worship and Prayer</w:t>
      </w:r>
    </w:p>
    <w:p w14:paraId="774A45AE" w14:textId="577699F1" w:rsidR="003C1440" w:rsidRPr="00A13041" w:rsidRDefault="004C63F3" w:rsidP="000420FC">
      <w:pPr>
        <w:rPr>
          <w:rFonts w:eastAsia="Times New Roman" w:cstheme="minorHAnsi"/>
          <w:i/>
          <w:iCs/>
          <w:sz w:val="22"/>
          <w:szCs w:val="22"/>
          <w:lang w:eastAsia="en-GB"/>
        </w:rPr>
      </w:pPr>
      <w:r w:rsidRPr="00A13041">
        <w:rPr>
          <w:rFonts w:eastAsia="Times New Roman" w:cstheme="minorHAnsi"/>
          <w:i/>
          <w:iCs/>
          <w:sz w:val="22"/>
          <w:szCs w:val="22"/>
          <w:lang w:eastAsia="en-GB"/>
        </w:rPr>
        <w:t>With the Collage of Assistant Masters of Ceremonies.</w:t>
      </w:r>
      <w:r w:rsidR="00305A25" w:rsidRPr="00A13041">
        <w:rPr>
          <w:rFonts w:eastAsia="Times New Roman" w:cstheme="minorHAnsi"/>
          <w:i/>
          <w:iCs/>
          <w:sz w:val="22"/>
          <w:szCs w:val="22"/>
          <w:lang w:eastAsia="en-GB"/>
        </w:rPr>
        <w:t xml:space="preserve"> </w:t>
      </w:r>
    </w:p>
    <w:p w14:paraId="3F1E8E96" w14:textId="2C52C541" w:rsidR="00B12B03" w:rsidRPr="00A13041" w:rsidRDefault="00B12B03" w:rsidP="000420FC">
      <w:pPr>
        <w:spacing w:after="0"/>
        <w:rPr>
          <w:rFonts w:eastAsia="Times New Roman" w:cstheme="minorHAnsi"/>
          <w:sz w:val="22"/>
          <w:szCs w:val="22"/>
          <w:lang w:eastAsia="en-GB"/>
        </w:rPr>
      </w:pPr>
      <w:r w:rsidRPr="00A13041">
        <w:rPr>
          <w:rFonts w:eastAsia="Times New Roman" w:cstheme="minorHAnsi"/>
          <w:sz w:val="22"/>
          <w:szCs w:val="22"/>
          <w:lang w:eastAsia="en-GB"/>
        </w:rPr>
        <w:t>October 2022</w:t>
      </w:r>
      <w:r w:rsidR="00476FF8">
        <w:rPr>
          <w:rFonts w:eastAsia="Times New Roman" w:cstheme="minorHAnsi"/>
          <w:sz w:val="22"/>
          <w:szCs w:val="22"/>
          <w:lang w:eastAsia="en-GB"/>
        </w:rPr>
        <w:tab/>
        <w:t>(updated 31 May 2023)</w:t>
      </w:r>
    </w:p>
    <w:p w14:paraId="0DD597AF" w14:textId="77777777" w:rsidR="008713BA" w:rsidRPr="008C36A5" w:rsidRDefault="008713BA" w:rsidP="008713BA">
      <w:pPr>
        <w:pBdr>
          <w:bottom w:val="single" w:sz="18" w:space="1" w:color="0C3183" w:themeColor="accent5"/>
        </w:pBdr>
        <w:rPr>
          <w:rFonts w:eastAsia="Times New Roman"/>
          <w:sz w:val="22"/>
          <w:szCs w:val="22"/>
          <w:lang w:eastAsia="en-GB"/>
        </w:rPr>
      </w:pPr>
    </w:p>
    <w:p w14:paraId="2C049BC1" w14:textId="23A2EB72" w:rsidR="00395182" w:rsidRPr="00E00192" w:rsidRDefault="00EA0F6C" w:rsidP="004D343E">
      <w:pPr>
        <w:pStyle w:val="PMHeading3"/>
        <w:spacing w:before="240" w:after="0"/>
        <w:rPr>
          <w:color w:val="0C3183" w:themeColor="accent5"/>
          <w:sz w:val="28"/>
        </w:rPr>
      </w:pPr>
      <w:r w:rsidRPr="00E00192">
        <w:rPr>
          <w:color w:val="0C3183" w:themeColor="accent5"/>
          <w:sz w:val="28"/>
        </w:rPr>
        <w:t xml:space="preserve">1. </w:t>
      </w:r>
      <w:r w:rsidR="00CD0FB7" w:rsidRPr="00E00192">
        <w:rPr>
          <w:color w:val="0C3183" w:themeColor="accent5"/>
          <w:sz w:val="28"/>
        </w:rPr>
        <w:t>MASTER ORDER OF SERVICE IS FINALISED</w:t>
      </w:r>
    </w:p>
    <w:p w14:paraId="66D335E6" w14:textId="77777777" w:rsidR="009E40CA" w:rsidRPr="00A13041" w:rsidRDefault="009E40CA" w:rsidP="009E40CA">
      <w:pPr>
        <w:spacing w:after="40"/>
        <w:ind w:left="86" w:firstLine="340"/>
        <w:rPr>
          <w:rFonts w:cstheme="minorHAnsi"/>
          <w:sz w:val="22"/>
          <w:szCs w:val="22"/>
        </w:rPr>
      </w:pPr>
      <w:r w:rsidRPr="00A13041">
        <w:rPr>
          <w:rFonts w:cstheme="minorHAnsi"/>
          <w:sz w:val="22"/>
          <w:szCs w:val="22"/>
        </w:rPr>
        <w:t>This includes:</w:t>
      </w:r>
    </w:p>
    <w:p w14:paraId="4FC7A101" w14:textId="77777777" w:rsidR="009E40CA" w:rsidRPr="00A13041" w:rsidRDefault="009E40CA" w:rsidP="009E40CA">
      <w:pPr>
        <w:pStyle w:val="ListParagraph"/>
        <w:numPr>
          <w:ilvl w:val="0"/>
          <w:numId w:val="6"/>
        </w:numPr>
        <w:spacing w:after="40"/>
        <w:rPr>
          <w:rFonts w:asciiTheme="minorHAnsi" w:hAnsiTheme="minorHAnsi" w:cstheme="minorHAnsi"/>
        </w:rPr>
      </w:pPr>
      <w:r w:rsidRPr="00A13041">
        <w:rPr>
          <w:rFonts w:asciiTheme="minorHAnsi" w:hAnsiTheme="minorHAnsi" w:cstheme="minorHAnsi"/>
        </w:rPr>
        <w:t>The People’s Booklet or PowerPoint</w:t>
      </w:r>
    </w:p>
    <w:p w14:paraId="38788525" w14:textId="77777777" w:rsidR="009E40CA" w:rsidRPr="00A13041" w:rsidRDefault="009E40CA" w:rsidP="009E40CA">
      <w:pPr>
        <w:pStyle w:val="ListParagraph"/>
        <w:numPr>
          <w:ilvl w:val="0"/>
          <w:numId w:val="6"/>
        </w:numPr>
        <w:spacing w:after="40"/>
        <w:rPr>
          <w:rFonts w:asciiTheme="minorHAnsi" w:hAnsiTheme="minorHAnsi" w:cstheme="minorHAnsi"/>
        </w:rPr>
      </w:pPr>
      <w:r w:rsidRPr="00A13041">
        <w:rPr>
          <w:rFonts w:asciiTheme="minorHAnsi" w:hAnsiTheme="minorHAnsi" w:cstheme="minorHAnsi"/>
        </w:rPr>
        <w:t>The organisation sheet at the end of the Master Order of Service which nominates all those exercising a liturgical ministry.</w:t>
      </w:r>
    </w:p>
    <w:p w14:paraId="0298B7DC" w14:textId="77777777" w:rsidR="009E40CA" w:rsidRPr="00A13041" w:rsidRDefault="009E40CA" w:rsidP="009E40CA">
      <w:pPr>
        <w:pStyle w:val="ListParagraph"/>
        <w:numPr>
          <w:ilvl w:val="0"/>
          <w:numId w:val="6"/>
        </w:numPr>
        <w:spacing w:after="40"/>
        <w:rPr>
          <w:rFonts w:asciiTheme="minorHAnsi" w:hAnsiTheme="minorHAnsi" w:cstheme="minorHAnsi"/>
        </w:rPr>
      </w:pPr>
      <w:r w:rsidRPr="00A13041">
        <w:rPr>
          <w:rFonts w:asciiTheme="minorHAnsi" w:hAnsiTheme="minorHAnsi" w:cstheme="minorHAnsi"/>
        </w:rPr>
        <w:t>The appointment of the Master of Ceremonies and communication established with local contact person.</w:t>
      </w:r>
    </w:p>
    <w:p w14:paraId="37D2171D" w14:textId="0D289D10" w:rsidR="009E40CA" w:rsidRDefault="009E40CA" w:rsidP="009E40CA">
      <w:pPr>
        <w:pStyle w:val="ListParagraph"/>
        <w:numPr>
          <w:ilvl w:val="0"/>
          <w:numId w:val="6"/>
        </w:numPr>
        <w:spacing w:after="120"/>
        <w:ind w:left="782" w:hanging="357"/>
        <w:contextualSpacing w:val="0"/>
        <w:rPr>
          <w:rFonts w:asciiTheme="minorHAnsi" w:hAnsiTheme="minorHAnsi" w:cstheme="minorHAnsi"/>
        </w:rPr>
      </w:pPr>
      <w:r w:rsidRPr="00A13041">
        <w:rPr>
          <w:rFonts w:asciiTheme="minorHAnsi" w:hAnsiTheme="minorHAnsi" w:cstheme="minorHAnsi"/>
        </w:rPr>
        <w:t>Canonical requirements have been checked ensuring no parent is a sponsor or proxy sponsor.</w:t>
      </w:r>
    </w:p>
    <w:p w14:paraId="11CD831D" w14:textId="54813A4F" w:rsidR="009E40CA" w:rsidRPr="00E00192" w:rsidRDefault="00E655E8" w:rsidP="003A7296">
      <w:pPr>
        <w:spacing w:after="0"/>
        <w:rPr>
          <w:rFonts w:cstheme="minorHAnsi"/>
          <w:b/>
          <w:noProof/>
          <w:color w:val="0C3183" w:themeColor="accent5"/>
          <w:sz w:val="28"/>
          <w:szCs w:val="28"/>
          <w:lang w:val="en-US" w:eastAsia="en-AU"/>
        </w:rPr>
      </w:pPr>
      <w:r w:rsidRPr="00E00192">
        <w:rPr>
          <w:rFonts w:cstheme="minorHAnsi"/>
          <w:b/>
          <w:noProof/>
          <w:color w:val="0C3183" w:themeColor="accent5"/>
          <w:sz w:val="28"/>
          <w:szCs w:val="28"/>
          <w:lang w:val="en-US" w:eastAsia="en-AU"/>
        </w:rPr>
        <w:lastRenderedPageBreak/>
        <w:t>2. IN THE TWO WEEKS LEADING UP TO THE CELEBRATION</w:t>
      </w:r>
    </w:p>
    <w:p w14:paraId="142BB645" w14:textId="3D5C7802" w:rsidR="009E40CA" w:rsidRPr="00C91CC1" w:rsidRDefault="009E40CA" w:rsidP="00C91CC1">
      <w:pPr>
        <w:pStyle w:val="ListParagraph"/>
        <w:numPr>
          <w:ilvl w:val="1"/>
          <w:numId w:val="2"/>
        </w:numPr>
        <w:rPr>
          <w:rFonts w:asciiTheme="minorHAnsi" w:hAnsiTheme="minorHAnsi" w:cstheme="minorHAnsi"/>
        </w:rPr>
      </w:pPr>
      <w:r w:rsidRPr="00E00192">
        <w:rPr>
          <w:rFonts w:asciiTheme="minorHAnsi" w:hAnsiTheme="minorHAnsi" w:cstheme="minorHAnsi"/>
        </w:rPr>
        <w:t xml:space="preserve">All those nominated to exercise a liturgical ministry are </w:t>
      </w:r>
      <w:r w:rsidR="0098752E">
        <w:rPr>
          <w:rFonts w:asciiTheme="minorHAnsi" w:hAnsiTheme="minorHAnsi" w:cstheme="minorHAnsi"/>
        </w:rPr>
        <w:t>verified</w:t>
      </w:r>
      <w:r w:rsidR="0098752E" w:rsidRPr="00E00192">
        <w:rPr>
          <w:rFonts w:asciiTheme="minorHAnsi" w:hAnsiTheme="minorHAnsi" w:cstheme="minorHAnsi"/>
        </w:rPr>
        <w:t xml:space="preserve"> </w:t>
      </w:r>
      <w:r w:rsidRPr="00E00192">
        <w:rPr>
          <w:rFonts w:asciiTheme="minorHAnsi" w:hAnsiTheme="minorHAnsi" w:cstheme="minorHAnsi"/>
        </w:rPr>
        <w:t xml:space="preserve">and they know and understand what they are asked to do, including </w:t>
      </w:r>
      <w:r w:rsidR="003E5C65">
        <w:rPr>
          <w:rFonts w:asciiTheme="minorHAnsi" w:hAnsiTheme="minorHAnsi" w:cstheme="minorHAnsi"/>
        </w:rPr>
        <w:t xml:space="preserve">the requirement </w:t>
      </w:r>
      <w:r w:rsidRPr="00E00192">
        <w:rPr>
          <w:rFonts w:asciiTheme="minorHAnsi" w:hAnsiTheme="minorHAnsi" w:cstheme="minorHAnsi"/>
        </w:rPr>
        <w:t>to meet with the Master of Ceremonies 30 minutes before the liturgy is due to begin</w:t>
      </w:r>
    </w:p>
    <w:p w14:paraId="6BFC3A86" w14:textId="77777777" w:rsidR="009E40CA" w:rsidRPr="00E00192" w:rsidRDefault="009E40CA" w:rsidP="009E40CA">
      <w:pPr>
        <w:pStyle w:val="ListParagraph"/>
        <w:numPr>
          <w:ilvl w:val="1"/>
          <w:numId w:val="2"/>
        </w:numPr>
        <w:rPr>
          <w:rFonts w:asciiTheme="minorHAnsi" w:hAnsiTheme="minorHAnsi" w:cstheme="minorHAnsi"/>
        </w:rPr>
      </w:pPr>
      <w:r w:rsidRPr="00E00192">
        <w:rPr>
          <w:rFonts w:asciiTheme="minorHAnsi" w:hAnsiTheme="minorHAnsi" w:cstheme="minorHAnsi"/>
        </w:rPr>
        <w:t>The Master Order of Service is distributed to all stakeholders and ministers including:</w:t>
      </w:r>
    </w:p>
    <w:p w14:paraId="465E0F21" w14:textId="77777777" w:rsidR="009E40CA" w:rsidRPr="00E00192" w:rsidRDefault="009E40CA" w:rsidP="009E40CA">
      <w:pPr>
        <w:pStyle w:val="ListParagraph"/>
        <w:numPr>
          <w:ilvl w:val="0"/>
          <w:numId w:val="7"/>
        </w:numPr>
        <w:rPr>
          <w:rFonts w:asciiTheme="minorHAnsi" w:hAnsiTheme="minorHAnsi" w:cstheme="minorHAnsi"/>
        </w:rPr>
      </w:pPr>
      <w:r w:rsidRPr="00E00192">
        <w:rPr>
          <w:rFonts w:asciiTheme="minorHAnsi" w:hAnsiTheme="minorHAnsi" w:cstheme="minorHAnsi"/>
        </w:rPr>
        <w:t>Concelebrating clergy</w:t>
      </w:r>
    </w:p>
    <w:p w14:paraId="217746EC" w14:textId="77777777" w:rsidR="009E40CA" w:rsidRPr="00E00192" w:rsidRDefault="009E40CA" w:rsidP="009E40CA">
      <w:pPr>
        <w:pStyle w:val="ListParagraph"/>
        <w:numPr>
          <w:ilvl w:val="0"/>
          <w:numId w:val="7"/>
        </w:numPr>
        <w:rPr>
          <w:rFonts w:asciiTheme="minorHAnsi" w:hAnsiTheme="minorHAnsi" w:cstheme="minorHAnsi"/>
        </w:rPr>
      </w:pPr>
      <w:r w:rsidRPr="00E00192">
        <w:rPr>
          <w:rFonts w:asciiTheme="minorHAnsi" w:hAnsiTheme="minorHAnsi" w:cstheme="minorHAnsi"/>
        </w:rPr>
        <w:t xml:space="preserve">Musicians and others exercising a liturgical ministry, e.g.  servers, readers </w:t>
      </w:r>
    </w:p>
    <w:p w14:paraId="77E88EB8" w14:textId="2DDA3D4D" w:rsidR="009E40CA" w:rsidRPr="00E00192" w:rsidRDefault="009E40CA" w:rsidP="009E40CA">
      <w:pPr>
        <w:pStyle w:val="ListParagraph"/>
        <w:numPr>
          <w:ilvl w:val="0"/>
          <w:numId w:val="7"/>
        </w:numPr>
        <w:rPr>
          <w:rFonts w:asciiTheme="minorHAnsi" w:hAnsiTheme="minorHAnsi" w:cstheme="minorHAnsi"/>
        </w:rPr>
      </w:pPr>
      <w:r w:rsidRPr="00E00192">
        <w:rPr>
          <w:rFonts w:asciiTheme="minorHAnsi" w:hAnsiTheme="minorHAnsi" w:cstheme="minorHAnsi"/>
        </w:rPr>
        <w:t>Sacristan</w:t>
      </w:r>
    </w:p>
    <w:p w14:paraId="2FB81185" w14:textId="77777777" w:rsidR="009E40CA" w:rsidRPr="00E00192" w:rsidRDefault="009E40CA" w:rsidP="009E40CA">
      <w:pPr>
        <w:pStyle w:val="ListParagraph"/>
        <w:numPr>
          <w:ilvl w:val="0"/>
          <w:numId w:val="7"/>
        </w:numPr>
        <w:rPr>
          <w:rFonts w:asciiTheme="minorHAnsi" w:hAnsiTheme="minorHAnsi" w:cstheme="minorHAnsi"/>
        </w:rPr>
      </w:pPr>
      <w:r w:rsidRPr="00E00192">
        <w:rPr>
          <w:rFonts w:asciiTheme="minorHAnsi" w:hAnsiTheme="minorHAnsi" w:cstheme="minorHAnsi"/>
        </w:rPr>
        <w:t>Members of the Sacraments of Initiation Team</w:t>
      </w:r>
    </w:p>
    <w:p w14:paraId="4384EBB7" w14:textId="77777777" w:rsidR="009E40CA" w:rsidRPr="00E00192" w:rsidRDefault="009E40CA" w:rsidP="009E40CA">
      <w:pPr>
        <w:pStyle w:val="ListParagraph"/>
        <w:numPr>
          <w:ilvl w:val="0"/>
          <w:numId w:val="7"/>
        </w:numPr>
        <w:spacing w:after="40"/>
        <w:contextualSpacing w:val="0"/>
        <w:rPr>
          <w:rFonts w:asciiTheme="minorHAnsi" w:hAnsiTheme="minorHAnsi" w:cstheme="minorHAnsi"/>
        </w:rPr>
      </w:pPr>
      <w:r w:rsidRPr="00E00192">
        <w:rPr>
          <w:rFonts w:asciiTheme="minorHAnsi" w:hAnsiTheme="minorHAnsi" w:cstheme="minorHAnsi"/>
        </w:rPr>
        <w:t xml:space="preserve">Other stakeholders as locally appropriate </w:t>
      </w:r>
    </w:p>
    <w:p w14:paraId="5D53A17F" w14:textId="7153D9C7" w:rsidR="009E40CA" w:rsidRPr="00E00192" w:rsidRDefault="009E40CA" w:rsidP="006B08E0">
      <w:pPr>
        <w:pStyle w:val="ListParagraph"/>
        <w:numPr>
          <w:ilvl w:val="1"/>
          <w:numId w:val="2"/>
        </w:numPr>
        <w:spacing w:after="40"/>
        <w:contextualSpacing w:val="0"/>
        <w:rPr>
          <w:rFonts w:asciiTheme="minorHAnsi" w:hAnsiTheme="minorHAnsi" w:cstheme="minorHAnsi"/>
        </w:rPr>
      </w:pPr>
      <w:r w:rsidRPr="00E00192">
        <w:rPr>
          <w:rFonts w:asciiTheme="minorHAnsi" w:hAnsiTheme="minorHAnsi" w:cstheme="minorHAnsi"/>
        </w:rPr>
        <w:t xml:space="preserve">Sponsors are communicated </w:t>
      </w:r>
      <w:r w:rsidR="00997CF1" w:rsidRPr="00E00192">
        <w:rPr>
          <w:rFonts w:asciiTheme="minorHAnsi" w:hAnsiTheme="minorHAnsi" w:cstheme="minorHAnsi"/>
        </w:rPr>
        <w:t>with,</w:t>
      </w:r>
      <w:r w:rsidRPr="00E00192">
        <w:rPr>
          <w:rFonts w:asciiTheme="minorHAnsi" w:hAnsiTheme="minorHAnsi" w:cstheme="minorHAnsi"/>
        </w:rPr>
        <w:t xml:space="preserve"> and clear instructions given. See sample ‘Guide for Sponsors’ at the end of this document. </w:t>
      </w:r>
    </w:p>
    <w:p w14:paraId="6C67730E" w14:textId="5091A398" w:rsidR="009E40CA" w:rsidRPr="00E00192" w:rsidRDefault="009E40CA" w:rsidP="006B08E0">
      <w:pPr>
        <w:pStyle w:val="ListParagraph"/>
        <w:numPr>
          <w:ilvl w:val="1"/>
          <w:numId w:val="2"/>
        </w:numPr>
        <w:spacing w:after="40"/>
        <w:contextualSpacing w:val="0"/>
        <w:rPr>
          <w:rFonts w:asciiTheme="minorHAnsi" w:hAnsiTheme="minorHAnsi" w:cstheme="minorHAnsi"/>
        </w:rPr>
      </w:pPr>
      <w:r w:rsidRPr="00E00192">
        <w:rPr>
          <w:rFonts w:asciiTheme="minorHAnsi" w:hAnsiTheme="minorHAnsi" w:cstheme="minorHAnsi"/>
        </w:rPr>
        <w:t xml:space="preserve">The liturgy is publicised </w:t>
      </w:r>
      <w:r w:rsidR="00997CF1" w:rsidRPr="00E00192">
        <w:rPr>
          <w:rFonts w:asciiTheme="minorHAnsi" w:hAnsiTheme="minorHAnsi" w:cstheme="minorHAnsi"/>
        </w:rPr>
        <w:t>widely,</w:t>
      </w:r>
      <w:r w:rsidRPr="00E00192">
        <w:rPr>
          <w:rFonts w:asciiTheme="minorHAnsi" w:hAnsiTheme="minorHAnsi" w:cstheme="minorHAnsi"/>
        </w:rPr>
        <w:t xml:space="preserve"> and the parish community is invited. </w:t>
      </w:r>
    </w:p>
    <w:p w14:paraId="57B5CBD5" w14:textId="77777777" w:rsidR="009E40CA" w:rsidRPr="00E00192" w:rsidRDefault="009E40CA" w:rsidP="009E40CA">
      <w:pPr>
        <w:pStyle w:val="ListParagraph"/>
        <w:numPr>
          <w:ilvl w:val="1"/>
          <w:numId w:val="2"/>
        </w:numPr>
        <w:rPr>
          <w:rFonts w:asciiTheme="minorHAnsi" w:hAnsiTheme="minorHAnsi" w:cstheme="minorHAnsi"/>
        </w:rPr>
      </w:pPr>
      <w:r w:rsidRPr="00E00192">
        <w:rPr>
          <w:rFonts w:asciiTheme="minorHAnsi" w:hAnsiTheme="minorHAnsi" w:cstheme="minorHAnsi"/>
        </w:rPr>
        <w:t xml:space="preserve">Documentation is completed including </w:t>
      </w:r>
    </w:p>
    <w:p w14:paraId="74598C02" w14:textId="56F0DFDC" w:rsidR="009E40CA" w:rsidRPr="00E00192" w:rsidRDefault="009E40CA" w:rsidP="009E40CA">
      <w:pPr>
        <w:pStyle w:val="ListParagraph"/>
        <w:numPr>
          <w:ilvl w:val="2"/>
          <w:numId w:val="2"/>
        </w:numPr>
        <w:rPr>
          <w:rFonts w:asciiTheme="minorHAnsi" w:hAnsiTheme="minorHAnsi" w:cstheme="minorHAnsi"/>
        </w:rPr>
      </w:pPr>
      <w:r w:rsidRPr="00E00192">
        <w:rPr>
          <w:rFonts w:asciiTheme="minorHAnsi" w:hAnsiTheme="minorHAnsi" w:cstheme="minorHAnsi"/>
        </w:rPr>
        <w:t>Certificates</w:t>
      </w:r>
      <w:r w:rsidR="0041795A">
        <w:rPr>
          <w:rFonts w:asciiTheme="minorHAnsi" w:hAnsiTheme="minorHAnsi" w:cstheme="minorHAnsi"/>
        </w:rPr>
        <w:t xml:space="preserve">. A certificate is only given </w:t>
      </w:r>
      <w:r w:rsidR="006B08E0">
        <w:rPr>
          <w:rFonts w:asciiTheme="minorHAnsi" w:hAnsiTheme="minorHAnsi" w:cstheme="minorHAnsi"/>
        </w:rPr>
        <w:t xml:space="preserve">for non-repeatable sacraments. </w:t>
      </w:r>
      <w:proofErr w:type="gramStart"/>
      <w:r w:rsidR="006B08E0">
        <w:rPr>
          <w:rFonts w:asciiTheme="minorHAnsi" w:hAnsiTheme="minorHAnsi" w:cstheme="minorHAnsi"/>
        </w:rPr>
        <w:t>So</w:t>
      </w:r>
      <w:proofErr w:type="gramEnd"/>
      <w:r w:rsidR="006B08E0">
        <w:rPr>
          <w:rFonts w:asciiTheme="minorHAnsi" w:hAnsiTheme="minorHAnsi" w:cstheme="minorHAnsi"/>
        </w:rPr>
        <w:t xml:space="preserve"> there is a certificate for Confirmation but NOT first communion or penance.</w:t>
      </w:r>
    </w:p>
    <w:p w14:paraId="2A5D1C91" w14:textId="77777777" w:rsidR="009E40CA" w:rsidRPr="00E00192" w:rsidRDefault="009E40CA" w:rsidP="006B08E0">
      <w:pPr>
        <w:pStyle w:val="ListParagraph"/>
        <w:numPr>
          <w:ilvl w:val="2"/>
          <w:numId w:val="2"/>
        </w:numPr>
        <w:spacing w:after="40"/>
        <w:contextualSpacing w:val="0"/>
        <w:rPr>
          <w:rFonts w:asciiTheme="minorHAnsi" w:hAnsiTheme="minorHAnsi" w:cstheme="minorHAnsi"/>
        </w:rPr>
      </w:pPr>
      <w:r w:rsidRPr="00E00192">
        <w:rPr>
          <w:rFonts w:asciiTheme="minorHAnsi" w:hAnsiTheme="minorHAnsi" w:cstheme="minorHAnsi"/>
        </w:rPr>
        <w:t xml:space="preserve">The process of gathering candidate details according to parish custom. For example, some parishes use cards </w:t>
      </w:r>
    </w:p>
    <w:p w14:paraId="511DB99F" w14:textId="77777777" w:rsidR="009E40CA" w:rsidRPr="00E00192" w:rsidRDefault="009E40CA" w:rsidP="006F748F">
      <w:pPr>
        <w:pStyle w:val="ListParagraph"/>
        <w:numPr>
          <w:ilvl w:val="1"/>
          <w:numId w:val="2"/>
        </w:numPr>
        <w:spacing w:after="40"/>
        <w:contextualSpacing w:val="0"/>
        <w:rPr>
          <w:rFonts w:asciiTheme="minorHAnsi" w:hAnsiTheme="minorHAnsi" w:cstheme="minorHAnsi"/>
        </w:rPr>
      </w:pPr>
      <w:r w:rsidRPr="00E0019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EA29CC9" wp14:editId="41EB0348">
                <wp:simplePos x="0" y="0"/>
                <wp:positionH relativeFrom="column">
                  <wp:posOffset>422910</wp:posOffset>
                </wp:positionH>
                <wp:positionV relativeFrom="paragraph">
                  <wp:posOffset>271145</wp:posOffset>
                </wp:positionV>
                <wp:extent cx="5707380" cy="1828800"/>
                <wp:effectExtent l="0" t="0" r="26670" b="22860"/>
                <wp:wrapSquare wrapText="bothSides"/>
                <wp:docPr id="1" name="Text Box 1"/>
                <wp:cNvGraphicFramePr/>
                <a:graphic xmlns:a="http://schemas.openxmlformats.org/drawingml/2006/main">
                  <a:graphicData uri="http://schemas.microsoft.com/office/word/2010/wordprocessingShape">
                    <wps:wsp>
                      <wps:cNvSpPr txBox="1"/>
                      <wps:spPr>
                        <a:xfrm>
                          <a:off x="0" y="0"/>
                          <a:ext cx="5707380" cy="1828800"/>
                        </a:xfrm>
                        <a:prstGeom prst="rect">
                          <a:avLst/>
                        </a:prstGeom>
                        <a:noFill/>
                        <a:ln w="6350">
                          <a:solidFill>
                            <a:schemeClr val="accent5"/>
                          </a:solidFill>
                        </a:ln>
                      </wps:spPr>
                      <wps:txbx>
                        <w:txbxContent>
                          <w:p w14:paraId="2D1AD194" w14:textId="4FEDA9B3" w:rsidR="009E40CA" w:rsidRPr="006F748F" w:rsidRDefault="009E40CA" w:rsidP="00F37021">
                            <w:pPr>
                              <w:rPr>
                                <w:i/>
                                <w:iCs/>
                                <w:color w:val="0C3183" w:themeColor="accent5"/>
                                <w:sz w:val="22"/>
                                <w:szCs w:val="22"/>
                              </w:rPr>
                            </w:pPr>
                            <w:r w:rsidRPr="006F748F">
                              <w:rPr>
                                <w:i/>
                                <w:iCs/>
                                <w:color w:val="0C3183" w:themeColor="accent5"/>
                                <w:sz w:val="22"/>
                                <w:szCs w:val="22"/>
                              </w:rPr>
                              <w:t>The distribution of certificates/gifts is not in the Order of Confirmation. Strictly they have no place in the liturgy. If they are included, it must be in accord with the Master Order of Service. Such actions must not have the appearance or feel of being equal to</w:t>
                            </w:r>
                            <w:r w:rsidR="00417486">
                              <w:rPr>
                                <w:i/>
                                <w:iCs/>
                                <w:color w:val="0C3183" w:themeColor="accent5"/>
                                <w:sz w:val="22"/>
                                <w:szCs w:val="22"/>
                              </w:rPr>
                              <w:t>,</w:t>
                            </w:r>
                            <w:r w:rsidRPr="006F748F">
                              <w:rPr>
                                <w:i/>
                                <w:iCs/>
                                <w:color w:val="0C3183" w:themeColor="accent5"/>
                                <w:sz w:val="22"/>
                                <w:szCs w:val="22"/>
                              </w:rPr>
                              <w:t xml:space="preserve"> or even more important than</w:t>
                            </w:r>
                            <w:r w:rsidR="00417486">
                              <w:rPr>
                                <w:i/>
                                <w:iCs/>
                                <w:color w:val="0C3183" w:themeColor="accent5"/>
                                <w:sz w:val="22"/>
                                <w:szCs w:val="22"/>
                              </w:rPr>
                              <w:t>,</w:t>
                            </w:r>
                            <w:r w:rsidRPr="006F748F">
                              <w:rPr>
                                <w:i/>
                                <w:iCs/>
                                <w:color w:val="0C3183" w:themeColor="accent5"/>
                                <w:sz w:val="22"/>
                                <w:szCs w:val="22"/>
                              </w:rPr>
                              <w:t xml:space="preserve"> the administration of the Sacrament. </w:t>
                            </w:r>
                          </w:p>
                          <w:p w14:paraId="78E6D37C" w14:textId="39A62DCF" w:rsidR="009E40CA" w:rsidRPr="006F748F" w:rsidRDefault="009E40CA" w:rsidP="006F748F">
                            <w:pPr>
                              <w:spacing w:after="0"/>
                              <w:rPr>
                                <w:i/>
                                <w:iCs/>
                                <w:color w:val="0C3183" w:themeColor="accent5"/>
                                <w:sz w:val="22"/>
                                <w:szCs w:val="22"/>
                              </w:rPr>
                            </w:pPr>
                            <w:r w:rsidRPr="006F748F">
                              <w:rPr>
                                <w:i/>
                                <w:iCs/>
                                <w:color w:val="0C3183" w:themeColor="accent5"/>
                                <w:sz w:val="22"/>
                                <w:szCs w:val="22"/>
                              </w:rPr>
                              <w:t>Ideally</w:t>
                            </w:r>
                            <w:r w:rsidR="00417486">
                              <w:rPr>
                                <w:i/>
                                <w:iCs/>
                                <w:color w:val="0C3183" w:themeColor="accent5"/>
                                <w:sz w:val="22"/>
                                <w:szCs w:val="22"/>
                              </w:rPr>
                              <w:t>,</w:t>
                            </w:r>
                            <w:r w:rsidRPr="006F748F">
                              <w:rPr>
                                <w:i/>
                                <w:iCs/>
                                <w:color w:val="0C3183" w:themeColor="accent5"/>
                                <w:sz w:val="22"/>
                                <w:szCs w:val="22"/>
                              </w:rPr>
                              <w:t xml:space="preserve"> certificates and gifts would be distributed outside the liturgy, for example at a gathering afterwards. In this circumstance they would be distributed by the Parish Leader not the bishop/administrator/delegate.   </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EA29CC9" id="_x0000_t202" coordsize="21600,21600" o:spt="202" path="m,l,21600r21600,l21600,xe">
                <v:stroke joinstyle="miter"/>
                <v:path gradientshapeok="t" o:connecttype="rect"/>
              </v:shapetype>
              <v:shape id="Text Box 1" o:spid="_x0000_s1026" type="#_x0000_t202" style="position:absolute;left:0;text-align:left;margin-left:33.3pt;margin-top:21.35pt;width:449.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" filled="f" strokecolor="#0c3183 [3208]" strokeweight=".5pt">
                <v:textbox style="mso-fit-shape-to-text:t" inset=",2mm,,2mm">
                  <w:txbxContent>
                    <w:p w14:paraId="2D1AD194" w14:textId="4FEDA9B3" w:rsidR="009E40CA" w:rsidRPr="006F748F" w:rsidRDefault="009E40CA" w:rsidP="00F37021">
                      <w:pPr>
                        <w:rPr>
                          <w:i/>
                          <w:iCs/>
                          <w:color w:val="0C3183" w:themeColor="accent5"/>
                          <w:sz w:val="22"/>
                          <w:szCs w:val="22"/>
                        </w:rPr>
                      </w:pPr>
                      <w:r w:rsidRPr="006F748F">
                        <w:rPr>
                          <w:i/>
                          <w:iCs/>
                          <w:color w:val="0C3183" w:themeColor="accent5"/>
                          <w:sz w:val="22"/>
                          <w:szCs w:val="22"/>
                        </w:rPr>
                        <w:t>The distribution of certificates/gifts is not in the Order of Confirmation. Strictly they have no place in the liturgy. If they are included, it must be in accord with the Master Order of Service. Such actions must not have the appearance or feel of being equal to</w:t>
                      </w:r>
                      <w:r w:rsidR="00417486">
                        <w:rPr>
                          <w:i/>
                          <w:iCs/>
                          <w:color w:val="0C3183" w:themeColor="accent5"/>
                          <w:sz w:val="22"/>
                          <w:szCs w:val="22"/>
                        </w:rPr>
                        <w:t>,</w:t>
                      </w:r>
                      <w:r w:rsidRPr="006F748F">
                        <w:rPr>
                          <w:i/>
                          <w:iCs/>
                          <w:color w:val="0C3183" w:themeColor="accent5"/>
                          <w:sz w:val="22"/>
                          <w:szCs w:val="22"/>
                        </w:rPr>
                        <w:t xml:space="preserve"> or even more important than</w:t>
                      </w:r>
                      <w:r w:rsidR="00417486">
                        <w:rPr>
                          <w:i/>
                          <w:iCs/>
                          <w:color w:val="0C3183" w:themeColor="accent5"/>
                          <w:sz w:val="22"/>
                          <w:szCs w:val="22"/>
                        </w:rPr>
                        <w:t>,</w:t>
                      </w:r>
                      <w:r w:rsidRPr="006F748F">
                        <w:rPr>
                          <w:i/>
                          <w:iCs/>
                          <w:color w:val="0C3183" w:themeColor="accent5"/>
                          <w:sz w:val="22"/>
                          <w:szCs w:val="22"/>
                        </w:rPr>
                        <w:t xml:space="preserve"> the administration of the Sacrament. </w:t>
                      </w:r>
                    </w:p>
                    <w:p w14:paraId="78E6D37C" w14:textId="39A62DCF" w:rsidR="009E40CA" w:rsidRPr="006F748F" w:rsidRDefault="009E40CA" w:rsidP="006F748F">
                      <w:pPr>
                        <w:spacing w:after="0"/>
                        <w:rPr>
                          <w:i/>
                          <w:iCs/>
                          <w:color w:val="0C3183" w:themeColor="accent5"/>
                          <w:sz w:val="22"/>
                          <w:szCs w:val="22"/>
                        </w:rPr>
                      </w:pPr>
                      <w:r w:rsidRPr="006F748F">
                        <w:rPr>
                          <w:i/>
                          <w:iCs/>
                          <w:color w:val="0C3183" w:themeColor="accent5"/>
                          <w:sz w:val="22"/>
                          <w:szCs w:val="22"/>
                        </w:rPr>
                        <w:t>Ideally</w:t>
                      </w:r>
                      <w:r w:rsidR="00417486">
                        <w:rPr>
                          <w:i/>
                          <w:iCs/>
                          <w:color w:val="0C3183" w:themeColor="accent5"/>
                          <w:sz w:val="22"/>
                          <w:szCs w:val="22"/>
                        </w:rPr>
                        <w:t>,</w:t>
                      </w:r>
                      <w:r w:rsidRPr="006F748F">
                        <w:rPr>
                          <w:i/>
                          <w:iCs/>
                          <w:color w:val="0C3183" w:themeColor="accent5"/>
                          <w:sz w:val="22"/>
                          <w:szCs w:val="22"/>
                        </w:rPr>
                        <w:t xml:space="preserve"> certificates and gifts would be distributed outside the liturgy, for example at a gathering afterwards. In this circumstance they would be distributed by the Parish Leader not the bishop/administrator/delegate.   </w:t>
                      </w:r>
                    </w:p>
                  </w:txbxContent>
                </v:textbox>
                <w10:wrap type="square"/>
              </v:shape>
            </w:pict>
          </mc:Fallback>
        </mc:AlternateContent>
      </w:r>
      <w:r w:rsidRPr="00E00192">
        <w:rPr>
          <w:rFonts w:asciiTheme="minorHAnsi" w:hAnsiTheme="minorHAnsi" w:cstheme="minorHAnsi"/>
        </w:rPr>
        <w:t xml:space="preserve">Gifts for candidates are </w:t>
      </w:r>
      <w:proofErr w:type="gramStart"/>
      <w:r w:rsidRPr="00E00192">
        <w:rPr>
          <w:rFonts w:asciiTheme="minorHAnsi" w:hAnsiTheme="minorHAnsi" w:cstheme="minorHAnsi"/>
        </w:rPr>
        <w:t>organised, if</w:t>
      </w:r>
      <w:proofErr w:type="gramEnd"/>
      <w:r w:rsidRPr="00E00192">
        <w:rPr>
          <w:rFonts w:asciiTheme="minorHAnsi" w:hAnsiTheme="minorHAnsi" w:cstheme="minorHAnsi"/>
        </w:rPr>
        <w:t xml:space="preserve"> this is the parish custom.</w:t>
      </w:r>
    </w:p>
    <w:p w14:paraId="7C66E585" w14:textId="77777777" w:rsidR="009E40CA" w:rsidRPr="00E00192" w:rsidRDefault="009E40CA" w:rsidP="009E40CA">
      <w:pPr>
        <w:pStyle w:val="ListParagraph"/>
        <w:numPr>
          <w:ilvl w:val="1"/>
          <w:numId w:val="2"/>
        </w:numPr>
        <w:rPr>
          <w:rFonts w:asciiTheme="minorHAnsi" w:hAnsiTheme="minorHAnsi" w:cstheme="minorHAnsi"/>
        </w:rPr>
      </w:pPr>
      <w:r w:rsidRPr="00E00192">
        <w:rPr>
          <w:rFonts w:asciiTheme="minorHAnsi" w:hAnsiTheme="minorHAnsi" w:cstheme="minorHAnsi"/>
        </w:rPr>
        <w:t xml:space="preserve">The Sacristan checks that the parish has a Book of the Gospels. </w:t>
      </w:r>
    </w:p>
    <w:p w14:paraId="12801A94" w14:textId="262D6ACE" w:rsidR="009E40CA" w:rsidRPr="00E00192" w:rsidRDefault="00653C25" w:rsidP="009E40CA">
      <w:pPr>
        <w:pStyle w:val="ListParagraph"/>
        <w:ind w:left="680"/>
        <w:rPr>
          <w:rFonts w:asciiTheme="minorHAnsi" w:hAnsiTheme="minorHAnsi" w:cstheme="minorHAnsi"/>
        </w:rPr>
      </w:pPr>
      <w:r w:rsidRPr="00E00192">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D46917E" wp14:editId="5DF7D531">
                <wp:simplePos x="0" y="0"/>
                <wp:positionH relativeFrom="column">
                  <wp:posOffset>413385</wp:posOffset>
                </wp:positionH>
                <wp:positionV relativeFrom="paragraph">
                  <wp:posOffset>442595</wp:posOffset>
                </wp:positionV>
                <wp:extent cx="5707380" cy="533400"/>
                <wp:effectExtent l="0" t="0" r="26670" b="19050"/>
                <wp:wrapSquare wrapText="bothSides"/>
                <wp:docPr id="3" name="Text Box 3"/>
                <wp:cNvGraphicFramePr/>
                <a:graphic xmlns:a="http://schemas.openxmlformats.org/drawingml/2006/main">
                  <a:graphicData uri="http://schemas.microsoft.com/office/word/2010/wordprocessingShape">
                    <wps:wsp>
                      <wps:cNvSpPr txBox="1"/>
                      <wps:spPr>
                        <a:xfrm>
                          <a:off x="0" y="0"/>
                          <a:ext cx="5707380" cy="533400"/>
                        </a:xfrm>
                        <a:prstGeom prst="rect">
                          <a:avLst/>
                        </a:prstGeom>
                        <a:noFill/>
                        <a:ln w="6350">
                          <a:solidFill>
                            <a:schemeClr val="accent5"/>
                          </a:solidFill>
                        </a:ln>
                      </wps:spPr>
                      <wps:txbx>
                        <w:txbxContent>
                          <w:p w14:paraId="4A4C2924" w14:textId="77777777" w:rsidR="009E40CA" w:rsidRPr="00653C25" w:rsidRDefault="009E40CA" w:rsidP="006F748F">
                            <w:pPr>
                              <w:spacing w:after="0"/>
                              <w:rPr>
                                <w:i/>
                                <w:iCs/>
                                <w:color w:val="0C3183" w:themeColor="accent5"/>
                                <w:sz w:val="22"/>
                                <w:szCs w:val="22"/>
                              </w:rPr>
                            </w:pPr>
                            <w:r w:rsidRPr="00653C25">
                              <w:rPr>
                                <w:i/>
                                <w:iCs/>
                                <w:color w:val="0C3183" w:themeColor="accent5"/>
                                <w:sz w:val="22"/>
                                <w:szCs w:val="22"/>
                              </w:rPr>
                              <w:t xml:space="preserve">The Book of the Gospels and the Lectionary are not interchangeable. Only the Book of the Gospels is carried in the Entrance Procession and NEVER the Lectionary. See GIRM a. 120 </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6917E" id="Text Box 3" o:spid="_x0000_s1027" type="#_x0000_t202" style="position:absolute;left:0;text-align:left;margin-left:32.55pt;margin-top:34.85pt;width:449.4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" filled="f" strokecolor="#0c3183 [3208]" strokeweight=".5pt">
                <v:textbox inset=",2mm,,2mm">
                  <w:txbxContent>
                    <w:p w14:paraId="4A4C2924" w14:textId="77777777" w:rsidR="009E40CA" w:rsidRPr="00653C25" w:rsidRDefault="009E40CA" w:rsidP="006F748F">
                      <w:pPr>
                        <w:spacing w:after="0"/>
                        <w:rPr>
                          <w:i/>
                          <w:iCs/>
                          <w:color w:val="0C3183" w:themeColor="accent5"/>
                          <w:sz w:val="22"/>
                          <w:szCs w:val="22"/>
                        </w:rPr>
                      </w:pPr>
                      <w:r w:rsidRPr="00653C25">
                        <w:rPr>
                          <w:i/>
                          <w:iCs/>
                          <w:color w:val="0C3183" w:themeColor="accent5"/>
                          <w:sz w:val="22"/>
                          <w:szCs w:val="22"/>
                        </w:rPr>
                        <w:t xml:space="preserve">The Book of the Gospels and the Lectionary are not interchangeable. Only the Book of the Gospels is carried in the Entrance Procession and NEVER the Lectionary. See GIRM a. 120 </w:t>
                      </w:r>
                    </w:p>
                  </w:txbxContent>
                </v:textbox>
                <w10:wrap type="square"/>
              </v:shape>
            </w:pict>
          </mc:Fallback>
        </mc:AlternateContent>
      </w:r>
      <w:r w:rsidR="009E40CA" w:rsidRPr="00E00192">
        <w:rPr>
          <w:rFonts w:asciiTheme="minorHAnsi" w:hAnsiTheme="minorHAnsi" w:cstheme="minorHAnsi"/>
        </w:rPr>
        <w:t xml:space="preserve">If not, it is recommended one is borrowed from the school, a neighbouring parish OR the Master of Ceremonies is contacted and asked about the possibility of bringing one for the Confirmation Liturgy. </w:t>
      </w:r>
    </w:p>
    <w:p w14:paraId="57884B99" w14:textId="5A25AA2B" w:rsidR="009E40CA" w:rsidRPr="00E00192" w:rsidRDefault="009E40CA" w:rsidP="006B08E0">
      <w:pPr>
        <w:pStyle w:val="ListParagraph"/>
        <w:numPr>
          <w:ilvl w:val="0"/>
          <w:numId w:val="9"/>
        </w:numPr>
        <w:spacing w:after="40"/>
        <w:contextualSpacing w:val="0"/>
        <w:rPr>
          <w:rFonts w:asciiTheme="minorHAnsi" w:hAnsiTheme="minorHAnsi" w:cstheme="minorHAnsi"/>
        </w:rPr>
      </w:pPr>
      <w:r w:rsidRPr="00E00192">
        <w:rPr>
          <w:rFonts w:asciiTheme="minorHAnsi" w:hAnsiTheme="minorHAnsi" w:cstheme="minorHAnsi"/>
        </w:rPr>
        <w:t xml:space="preserve">A date for an evaluation meeting is set for all those involved in preparing and celebrating Confirmation. You may wish to invite the Master of Ceremonies </w:t>
      </w:r>
      <w:r w:rsidR="00151B91">
        <w:rPr>
          <w:rFonts w:asciiTheme="minorHAnsi" w:hAnsiTheme="minorHAnsi" w:cstheme="minorHAnsi"/>
        </w:rPr>
        <w:t>a</w:t>
      </w:r>
      <w:r w:rsidR="00F50813">
        <w:rPr>
          <w:rFonts w:asciiTheme="minorHAnsi" w:hAnsiTheme="minorHAnsi" w:cstheme="minorHAnsi"/>
        </w:rPr>
        <w:t>ssigned to the liturgy</w:t>
      </w:r>
      <w:r w:rsidRPr="00E00192">
        <w:rPr>
          <w:rFonts w:asciiTheme="minorHAnsi" w:hAnsiTheme="minorHAnsi" w:cstheme="minorHAnsi"/>
        </w:rPr>
        <w:t xml:space="preserve"> to join this meeting.</w:t>
      </w:r>
    </w:p>
    <w:p w14:paraId="22C91063" w14:textId="77777777" w:rsidR="009E40CA" w:rsidRPr="00E00192" w:rsidRDefault="009E40CA" w:rsidP="006B08E0">
      <w:pPr>
        <w:pStyle w:val="ListParagraph"/>
        <w:numPr>
          <w:ilvl w:val="1"/>
          <w:numId w:val="2"/>
        </w:numPr>
        <w:spacing w:after="40"/>
        <w:contextualSpacing w:val="0"/>
        <w:rPr>
          <w:rFonts w:asciiTheme="minorHAnsi" w:hAnsiTheme="minorHAnsi" w:cstheme="minorHAnsi"/>
        </w:rPr>
      </w:pPr>
      <w:r w:rsidRPr="00E00192">
        <w:rPr>
          <w:rFonts w:asciiTheme="minorHAnsi" w:hAnsiTheme="minorHAnsi" w:cstheme="minorHAnsi"/>
        </w:rPr>
        <w:t xml:space="preserve">A seating plan for the Church is prepared. </w:t>
      </w:r>
    </w:p>
    <w:p w14:paraId="16867DB5" w14:textId="77777777" w:rsidR="009E40CA" w:rsidRPr="00E00192" w:rsidRDefault="009E40CA" w:rsidP="006B08E0">
      <w:pPr>
        <w:pStyle w:val="ListParagraph"/>
        <w:numPr>
          <w:ilvl w:val="1"/>
          <w:numId w:val="2"/>
        </w:numPr>
        <w:spacing w:after="40"/>
        <w:contextualSpacing w:val="0"/>
        <w:rPr>
          <w:rFonts w:asciiTheme="minorHAnsi" w:hAnsiTheme="minorHAnsi" w:cstheme="minorHAnsi"/>
        </w:rPr>
      </w:pPr>
      <w:r w:rsidRPr="00E00192">
        <w:rPr>
          <w:rFonts w:asciiTheme="minorHAnsi" w:hAnsiTheme="minorHAnsi" w:cstheme="minorHAnsi"/>
        </w:rPr>
        <w:t>Church decorations are organised.</w:t>
      </w:r>
    </w:p>
    <w:p w14:paraId="40915721" w14:textId="500D8EE9" w:rsidR="009E40CA" w:rsidRPr="00E00192" w:rsidRDefault="009E40CA" w:rsidP="009E40CA">
      <w:pPr>
        <w:pStyle w:val="ListParagraph"/>
        <w:numPr>
          <w:ilvl w:val="1"/>
          <w:numId w:val="2"/>
        </w:numPr>
        <w:spacing w:after="120"/>
        <w:contextualSpacing w:val="0"/>
        <w:rPr>
          <w:rFonts w:asciiTheme="minorHAnsi" w:hAnsiTheme="minorHAnsi" w:cstheme="minorHAnsi"/>
        </w:rPr>
      </w:pPr>
      <w:r w:rsidRPr="00E00192">
        <w:rPr>
          <w:rFonts w:asciiTheme="minorHAnsi" w:hAnsiTheme="minorHAnsi" w:cstheme="minorHAnsi"/>
        </w:rPr>
        <w:t xml:space="preserve">A professional photographer is </w:t>
      </w:r>
      <w:proofErr w:type="gramStart"/>
      <w:r w:rsidRPr="00E00192">
        <w:rPr>
          <w:rFonts w:asciiTheme="minorHAnsi" w:hAnsiTheme="minorHAnsi" w:cstheme="minorHAnsi"/>
        </w:rPr>
        <w:t>organised</w:t>
      </w:r>
      <w:r w:rsidR="00151B91">
        <w:rPr>
          <w:rFonts w:asciiTheme="minorHAnsi" w:hAnsiTheme="minorHAnsi" w:cstheme="minorHAnsi"/>
        </w:rPr>
        <w:t>,</w:t>
      </w:r>
      <w:r w:rsidRPr="00E00192">
        <w:rPr>
          <w:rFonts w:asciiTheme="minorHAnsi" w:hAnsiTheme="minorHAnsi" w:cstheme="minorHAnsi"/>
        </w:rPr>
        <w:t xml:space="preserve"> if</w:t>
      </w:r>
      <w:proofErr w:type="gramEnd"/>
      <w:r w:rsidRPr="00E00192">
        <w:rPr>
          <w:rFonts w:asciiTheme="minorHAnsi" w:hAnsiTheme="minorHAnsi" w:cstheme="minorHAnsi"/>
        </w:rPr>
        <w:t xml:space="preserve"> this is the parish custom</w:t>
      </w:r>
      <w:r w:rsidR="006B08E0">
        <w:rPr>
          <w:rFonts w:asciiTheme="minorHAnsi" w:hAnsiTheme="minorHAnsi" w:cstheme="minorHAnsi"/>
        </w:rPr>
        <w:t>.</w:t>
      </w:r>
    </w:p>
    <w:p w14:paraId="18B6F98C" w14:textId="35D3CC3B" w:rsidR="009E40CA" w:rsidRPr="00E00192" w:rsidRDefault="00E00192" w:rsidP="003A7296">
      <w:pPr>
        <w:spacing w:after="0"/>
        <w:rPr>
          <w:rFonts w:cstheme="minorHAnsi"/>
          <w:b/>
          <w:noProof/>
          <w:color w:val="0C3183" w:themeColor="accent5"/>
          <w:sz w:val="28"/>
          <w:szCs w:val="28"/>
          <w:lang w:val="en-US" w:eastAsia="en-AU"/>
        </w:rPr>
      </w:pPr>
      <w:r>
        <w:rPr>
          <w:rFonts w:cstheme="minorHAnsi"/>
          <w:b/>
          <w:noProof/>
          <w:color w:val="0C3183" w:themeColor="accent5"/>
          <w:sz w:val="28"/>
          <w:szCs w:val="28"/>
          <w:lang w:val="en-US" w:eastAsia="en-AU"/>
        </w:rPr>
        <w:lastRenderedPageBreak/>
        <w:t xml:space="preserve">3. </w:t>
      </w:r>
      <w:r w:rsidR="009E40CA" w:rsidRPr="00E00192">
        <w:rPr>
          <w:rFonts w:cstheme="minorHAnsi"/>
          <w:b/>
          <w:noProof/>
          <w:color w:val="0C3183" w:themeColor="accent5"/>
          <w:sz w:val="28"/>
          <w:szCs w:val="28"/>
          <w:lang w:val="en-US" w:eastAsia="en-AU"/>
        </w:rPr>
        <w:t xml:space="preserve">IN THE DAYS BEFORE THE LITURGY </w:t>
      </w:r>
    </w:p>
    <w:p w14:paraId="3E903D69" w14:textId="3D59E0E0" w:rsidR="009E40CA" w:rsidRPr="00E00192" w:rsidRDefault="009E40CA" w:rsidP="004D60D4">
      <w:pPr>
        <w:pStyle w:val="ListParagraph"/>
        <w:numPr>
          <w:ilvl w:val="0"/>
          <w:numId w:val="8"/>
        </w:numPr>
        <w:spacing w:after="40"/>
        <w:contextualSpacing w:val="0"/>
        <w:rPr>
          <w:rFonts w:asciiTheme="minorHAnsi" w:hAnsiTheme="minorHAnsi" w:cstheme="minorHAnsi"/>
        </w:rPr>
      </w:pPr>
      <w:r w:rsidRPr="00E00192">
        <w:rPr>
          <w:rFonts w:asciiTheme="minorHAnsi" w:hAnsiTheme="minorHAnsi" w:cstheme="minorHAnsi"/>
        </w:rPr>
        <w:t xml:space="preserve">All </w:t>
      </w:r>
      <w:r w:rsidR="00F80F66">
        <w:rPr>
          <w:rFonts w:asciiTheme="minorHAnsi" w:hAnsiTheme="minorHAnsi" w:cstheme="minorHAnsi"/>
        </w:rPr>
        <w:t xml:space="preserve">liturgical </w:t>
      </w:r>
      <w:r w:rsidRPr="00E00192">
        <w:rPr>
          <w:rFonts w:asciiTheme="minorHAnsi" w:hAnsiTheme="minorHAnsi" w:cstheme="minorHAnsi"/>
        </w:rPr>
        <w:t xml:space="preserve">ministers are confirmed and reminded of the need to meet </w:t>
      </w:r>
      <w:r w:rsidR="00F9378B">
        <w:rPr>
          <w:rFonts w:asciiTheme="minorHAnsi" w:hAnsiTheme="minorHAnsi" w:cstheme="minorHAnsi"/>
        </w:rPr>
        <w:t xml:space="preserve">with </w:t>
      </w:r>
      <w:r w:rsidRPr="00E00192">
        <w:rPr>
          <w:rFonts w:asciiTheme="minorHAnsi" w:hAnsiTheme="minorHAnsi" w:cstheme="minorHAnsi"/>
        </w:rPr>
        <w:t>the Master of Ceremonies not less than 30 minutes ahead of the liturgy beginning.</w:t>
      </w:r>
    </w:p>
    <w:p w14:paraId="3E90BEE9" w14:textId="5580DEAF" w:rsidR="009E40CA" w:rsidRPr="00E00192" w:rsidRDefault="009E40CA" w:rsidP="004D60D4">
      <w:pPr>
        <w:pStyle w:val="ListParagraph"/>
        <w:numPr>
          <w:ilvl w:val="1"/>
          <w:numId w:val="2"/>
        </w:numPr>
        <w:spacing w:after="40"/>
        <w:contextualSpacing w:val="0"/>
        <w:rPr>
          <w:rFonts w:asciiTheme="minorHAnsi" w:hAnsiTheme="minorHAnsi" w:cstheme="minorHAnsi"/>
        </w:rPr>
      </w:pPr>
      <w:r w:rsidRPr="00E00192">
        <w:rPr>
          <w:rFonts w:asciiTheme="minorHAnsi" w:hAnsiTheme="minorHAnsi" w:cstheme="minorHAnsi"/>
        </w:rPr>
        <w:t xml:space="preserve">A ‘walk through’ of the liturgy is scheduled for all </w:t>
      </w:r>
      <w:r w:rsidR="00F80F66">
        <w:rPr>
          <w:rFonts w:asciiTheme="minorHAnsi" w:hAnsiTheme="minorHAnsi" w:cstheme="minorHAnsi"/>
        </w:rPr>
        <w:t xml:space="preserve">liturgical </w:t>
      </w:r>
      <w:r w:rsidRPr="00E00192">
        <w:rPr>
          <w:rFonts w:asciiTheme="minorHAnsi" w:hAnsiTheme="minorHAnsi" w:cstheme="minorHAnsi"/>
        </w:rPr>
        <w:t>ministers if helpful.</w:t>
      </w:r>
    </w:p>
    <w:p w14:paraId="51F8BB59" w14:textId="37DBC42F" w:rsidR="009E40CA" w:rsidRPr="00E00192" w:rsidRDefault="009E40CA" w:rsidP="004D60D4">
      <w:pPr>
        <w:pStyle w:val="ListParagraph"/>
        <w:numPr>
          <w:ilvl w:val="1"/>
          <w:numId w:val="2"/>
        </w:numPr>
        <w:spacing w:after="40"/>
        <w:contextualSpacing w:val="0"/>
        <w:rPr>
          <w:rFonts w:asciiTheme="minorHAnsi" w:hAnsiTheme="minorHAnsi" w:cstheme="minorHAnsi"/>
        </w:rPr>
      </w:pPr>
      <w:r w:rsidRPr="00E00192">
        <w:rPr>
          <w:rFonts w:asciiTheme="minorHAnsi" w:hAnsiTheme="minorHAnsi" w:cstheme="minorHAnsi"/>
        </w:rPr>
        <w:t xml:space="preserve">The list of confirmandi for the liturgy/liturgies is </w:t>
      </w:r>
      <w:r w:rsidR="004221F9">
        <w:rPr>
          <w:rFonts w:asciiTheme="minorHAnsi" w:hAnsiTheme="minorHAnsi" w:cstheme="minorHAnsi"/>
        </w:rPr>
        <w:t>verified</w:t>
      </w:r>
      <w:r w:rsidRPr="00E00192">
        <w:rPr>
          <w:rFonts w:asciiTheme="minorHAnsi" w:hAnsiTheme="minorHAnsi" w:cstheme="minorHAnsi"/>
        </w:rPr>
        <w:t xml:space="preserve">. Once finalised there should be no changes except those caused by illness or accident. </w:t>
      </w:r>
    </w:p>
    <w:p w14:paraId="4E3822D8" w14:textId="690F4DFB" w:rsidR="009E40CA" w:rsidRPr="00E00192" w:rsidRDefault="009E40CA" w:rsidP="004D60D4">
      <w:pPr>
        <w:pStyle w:val="ListParagraph"/>
        <w:numPr>
          <w:ilvl w:val="1"/>
          <w:numId w:val="2"/>
        </w:numPr>
        <w:spacing w:after="40"/>
        <w:contextualSpacing w:val="0"/>
        <w:rPr>
          <w:rFonts w:asciiTheme="minorHAnsi" w:hAnsiTheme="minorHAnsi" w:cstheme="minorHAnsi"/>
        </w:rPr>
      </w:pPr>
      <w:r w:rsidRPr="00E00192">
        <w:rPr>
          <w:rFonts w:asciiTheme="minorHAnsi" w:hAnsiTheme="minorHAnsi" w:cstheme="minorHAnsi"/>
        </w:rPr>
        <w:t xml:space="preserve">People’s Booklets and </w:t>
      </w:r>
      <w:r w:rsidR="00AA3AC3">
        <w:rPr>
          <w:rFonts w:asciiTheme="minorHAnsi" w:hAnsiTheme="minorHAnsi" w:cstheme="minorHAnsi"/>
        </w:rPr>
        <w:t xml:space="preserve">any </w:t>
      </w:r>
      <w:r w:rsidRPr="00E00192">
        <w:rPr>
          <w:rFonts w:asciiTheme="minorHAnsi" w:hAnsiTheme="minorHAnsi" w:cstheme="minorHAnsi"/>
        </w:rPr>
        <w:t xml:space="preserve">additional Master Copies are printed. </w:t>
      </w:r>
    </w:p>
    <w:p w14:paraId="5A9D8651" w14:textId="77777777" w:rsidR="009E40CA" w:rsidRPr="00E00192" w:rsidRDefault="009E40CA" w:rsidP="009E40CA">
      <w:pPr>
        <w:pStyle w:val="ListParagraph"/>
        <w:numPr>
          <w:ilvl w:val="1"/>
          <w:numId w:val="2"/>
        </w:numPr>
        <w:spacing w:after="120"/>
        <w:contextualSpacing w:val="0"/>
        <w:rPr>
          <w:rFonts w:asciiTheme="minorHAnsi" w:hAnsiTheme="minorHAnsi" w:cstheme="minorHAnsi"/>
        </w:rPr>
      </w:pPr>
      <w:r w:rsidRPr="00E00192">
        <w:rPr>
          <w:rFonts w:asciiTheme="minorHAnsi" w:hAnsiTheme="minorHAnsi" w:cstheme="minorHAnsi"/>
        </w:rPr>
        <w:t xml:space="preserve">A practice for those to be confirmed is held if this is the parish custom. </w:t>
      </w:r>
      <w:r w:rsidRPr="00E00192">
        <w:rPr>
          <w:rFonts w:asciiTheme="minorHAnsi" w:hAnsiTheme="minorHAnsi" w:cstheme="minorHAnsi"/>
          <w:b/>
          <w:bCs/>
        </w:rPr>
        <w:t>The practice must be run in accord with the rubrics in the Master Order of Service</w:t>
      </w:r>
      <w:r w:rsidRPr="00E00192">
        <w:rPr>
          <w:rFonts w:asciiTheme="minorHAnsi" w:hAnsiTheme="minorHAnsi" w:cstheme="minorHAnsi"/>
        </w:rPr>
        <w:t xml:space="preserve">. </w:t>
      </w:r>
    </w:p>
    <w:p w14:paraId="6836C710" w14:textId="6EFB3D98" w:rsidR="009E40CA" w:rsidRPr="00E00192" w:rsidRDefault="00DC3F4B" w:rsidP="003A7296">
      <w:pPr>
        <w:spacing w:after="0"/>
        <w:rPr>
          <w:rFonts w:cstheme="minorHAnsi"/>
          <w:b/>
          <w:noProof/>
          <w:color w:val="0C3183" w:themeColor="accent5"/>
          <w:sz w:val="28"/>
          <w:szCs w:val="28"/>
          <w:lang w:val="en-US" w:eastAsia="en-AU"/>
        </w:rPr>
      </w:pPr>
      <w:r>
        <w:rPr>
          <w:rFonts w:cstheme="minorHAnsi"/>
          <w:b/>
          <w:noProof/>
          <w:color w:val="0C3183" w:themeColor="accent5"/>
          <w:sz w:val="28"/>
          <w:szCs w:val="28"/>
          <w:lang w:val="en-US" w:eastAsia="en-AU"/>
        </w:rPr>
        <w:t xml:space="preserve">4. </w:t>
      </w:r>
      <w:r w:rsidR="00E00192" w:rsidRPr="00E00192">
        <w:rPr>
          <w:rFonts w:cstheme="minorHAnsi"/>
          <w:b/>
          <w:noProof/>
          <w:color w:val="0C3183" w:themeColor="accent5"/>
          <w:sz w:val="28"/>
          <w:szCs w:val="28"/>
          <w:lang w:val="en-US" w:eastAsia="en-AU"/>
        </w:rPr>
        <w:t>ON THE DAY OF THE CELEBRATION</w:t>
      </w:r>
    </w:p>
    <w:p w14:paraId="187F9166" w14:textId="77777777" w:rsidR="009E40CA" w:rsidRPr="00E00192" w:rsidRDefault="009E40CA" w:rsidP="009E40CA">
      <w:pPr>
        <w:pStyle w:val="ListParagraph"/>
        <w:numPr>
          <w:ilvl w:val="1"/>
          <w:numId w:val="2"/>
        </w:numPr>
        <w:rPr>
          <w:rFonts w:asciiTheme="minorHAnsi" w:hAnsiTheme="minorHAnsi" w:cstheme="minorHAnsi"/>
        </w:rPr>
      </w:pPr>
      <w:r w:rsidRPr="00E00192">
        <w:rPr>
          <w:rFonts w:asciiTheme="minorHAnsi" w:hAnsiTheme="minorHAnsi" w:cstheme="minorHAnsi"/>
        </w:rPr>
        <w:t>Parking is reserved for the Bishop/Administrator/delegate and the Master of Ceremonies</w:t>
      </w:r>
    </w:p>
    <w:p w14:paraId="70F9AEB3" w14:textId="77777777" w:rsidR="009E40CA" w:rsidRPr="00E00192" w:rsidRDefault="009E40CA" w:rsidP="009E40CA">
      <w:pPr>
        <w:pStyle w:val="ListParagraph"/>
        <w:numPr>
          <w:ilvl w:val="1"/>
          <w:numId w:val="2"/>
        </w:numPr>
        <w:spacing w:after="40"/>
        <w:rPr>
          <w:rFonts w:asciiTheme="minorHAnsi" w:hAnsiTheme="minorHAnsi" w:cstheme="minorHAnsi"/>
        </w:rPr>
      </w:pPr>
      <w:r w:rsidRPr="00E00192">
        <w:rPr>
          <w:rFonts w:asciiTheme="minorHAnsi" w:hAnsiTheme="minorHAnsi" w:cstheme="minorHAnsi"/>
        </w:rPr>
        <w:t>The church is prepared.</w:t>
      </w:r>
    </w:p>
    <w:p w14:paraId="35AFEF28" w14:textId="77777777" w:rsidR="009E40CA" w:rsidRPr="00E00192" w:rsidRDefault="009E40CA" w:rsidP="009E40CA">
      <w:pPr>
        <w:pStyle w:val="ListParagraph"/>
        <w:numPr>
          <w:ilvl w:val="2"/>
          <w:numId w:val="2"/>
        </w:numPr>
        <w:spacing w:after="40"/>
        <w:contextualSpacing w:val="0"/>
        <w:rPr>
          <w:rFonts w:asciiTheme="minorHAnsi" w:hAnsiTheme="minorHAnsi" w:cstheme="minorHAnsi"/>
        </w:rPr>
      </w:pPr>
      <w:r w:rsidRPr="00E00192">
        <w:rPr>
          <w:rFonts w:asciiTheme="minorHAnsi" w:hAnsiTheme="minorHAnsi" w:cstheme="minorHAnsi"/>
        </w:rPr>
        <w:t>The Sacristan sets up in accord with the Master Order of Service:</w:t>
      </w:r>
    </w:p>
    <w:p w14:paraId="39769B30" w14:textId="77777777" w:rsidR="009E40CA" w:rsidRPr="00E00192" w:rsidRDefault="009E40CA" w:rsidP="009E40CA">
      <w:pPr>
        <w:pStyle w:val="NoSpacing"/>
        <w:numPr>
          <w:ilvl w:val="0"/>
          <w:numId w:val="10"/>
        </w:numPr>
        <w:spacing w:after="40" w:line="276" w:lineRule="auto"/>
        <w:rPr>
          <w:rFonts w:cstheme="minorHAnsi"/>
        </w:rPr>
      </w:pPr>
      <w:r w:rsidRPr="00E00192">
        <w:rPr>
          <w:rFonts w:cstheme="minorHAnsi"/>
        </w:rPr>
        <w:t>The Paschal Candle is in position near the Baptismal Font (except during the Easter Season) and lit prior to the start of the liturgy.</w:t>
      </w:r>
    </w:p>
    <w:p w14:paraId="162C491F" w14:textId="77777777" w:rsidR="009E40CA" w:rsidRPr="00E00192" w:rsidRDefault="009E40CA" w:rsidP="009E40CA">
      <w:pPr>
        <w:pStyle w:val="NoSpacing"/>
        <w:numPr>
          <w:ilvl w:val="0"/>
          <w:numId w:val="10"/>
        </w:numPr>
        <w:spacing w:after="40" w:line="276" w:lineRule="auto"/>
        <w:rPr>
          <w:rFonts w:cstheme="minorHAnsi"/>
        </w:rPr>
      </w:pPr>
      <w:r w:rsidRPr="00E00192">
        <w:rPr>
          <w:rFonts w:cstheme="minorHAnsi"/>
        </w:rPr>
        <w:t>When Confirmation is celebrated Outside Mass no other candles in the Church are lit.</w:t>
      </w:r>
    </w:p>
    <w:p w14:paraId="3BFDE515" w14:textId="77777777" w:rsidR="009E40CA" w:rsidRPr="00E00192" w:rsidRDefault="009E40CA" w:rsidP="009E40CA">
      <w:pPr>
        <w:pStyle w:val="NoSpacing"/>
        <w:numPr>
          <w:ilvl w:val="0"/>
          <w:numId w:val="10"/>
        </w:numPr>
        <w:spacing w:after="40" w:line="276" w:lineRule="auto"/>
        <w:rPr>
          <w:rFonts w:cstheme="minorHAnsi"/>
        </w:rPr>
      </w:pPr>
      <w:r w:rsidRPr="00E00192">
        <w:rPr>
          <w:rFonts w:cstheme="minorHAnsi"/>
        </w:rPr>
        <w:t>A pedestal/stand (with cloth) for the Oil of Chrism is placed near the Paschal Candle.</w:t>
      </w:r>
    </w:p>
    <w:p w14:paraId="164A20A9" w14:textId="77777777" w:rsidR="009E40CA" w:rsidRPr="00E00192" w:rsidRDefault="009E40CA" w:rsidP="009E40CA">
      <w:pPr>
        <w:pStyle w:val="NoSpacing"/>
        <w:numPr>
          <w:ilvl w:val="0"/>
          <w:numId w:val="10"/>
        </w:numPr>
        <w:spacing w:after="40" w:line="276" w:lineRule="auto"/>
        <w:rPr>
          <w:rFonts w:cstheme="minorHAnsi"/>
        </w:rPr>
      </w:pPr>
      <w:r w:rsidRPr="00E00192">
        <w:rPr>
          <w:rFonts w:cstheme="minorHAnsi"/>
        </w:rPr>
        <w:t>The altar is completely bare when Confirmation is celebrated outside Mass.</w:t>
      </w:r>
    </w:p>
    <w:p w14:paraId="34D3B88E" w14:textId="77777777" w:rsidR="009E40CA" w:rsidRPr="00E00192" w:rsidRDefault="009E40CA" w:rsidP="009E40CA">
      <w:pPr>
        <w:pStyle w:val="NoSpacing"/>
        <w:numPr>
          <w:ilvl w:val="0"/>
          <w:numId w:val="10"/>
        </w:numPr>
        <w:spacing w:after="40" w:line="276" w:lineRule="auto"/>
        <w:rPr>
          <w:rFonts w:cstheme="minorHAnsi"/>
        </w:rPr>
      </w:pPr>
      <w:r w:rsidRPr="00E00192">
        <w:rPr>
          <w:rFonts w:cstheme="minorHAnsi"/>
        </w:rPr>
        <w:t>Ritual Books as set and put out as needed:</w:t>
      </w:r>
    </w:p>
    <w:p w14:paraId="395BEC2A" w14:textId="77777777" w:rsidR="009E40CA" w:rsidRPr="00E00192" w:rsidRDefault="009E40CA" w:rsidP="009E40CA">
      <w:pPr>
        <w:pStyle w:val="NoSpacing"/>
        <w:numPr>
          <w:ilvl w:val="1"/>
          <w:numId w:val="3"/>
        </w:numPr>
        <w:spacing w:after="40" w:line="276" w:lineRule="auto"/>
        <w:rPr>
          <w:rFonts w:cstheme="minorHAnsi"/>
        </w:rPr>
      </w:pPr>
      <w:r w:rsidRPr="00E00192">
        <w:rPr>
          <w:rFonts w:cstheme="minorHAnsi"/>
          <w:i/>
          <w:iCs/>
        </w:rPr>
        <w:t>Order of Confirmation</w:t>
      </w:r>
      <w:r w:rsidRPr="00E00192">
        <w:rPr>
          <w:rFonts w:cstheme="minorHAnsi"/>
        </w:rPr>
        <w:t xml:space="preserve"> (if no Master Order of Service)</w:t>
      </w:r>
    </w:p>
    <w:p w14:paraId="167FD32A" w14:textId="77777777" w:rsidR="009E40CA" w:rsidRPr="00E00192" w:rsidRDefault="009E40CA" w:rsidP="009E40CA">
      <w:pPr>
        <w:pStyle w:val="NoSpacing"/>
        <w:numPr>
          <w:ilvl w:val="1"/>
          <w:numId w:val="3"/>
        </w:numPr>
        <w:spacing w:after="40" w:line="276" w:lineRule="auto"/>
        <w:rPr>
          <w:rFonts w:cstheme="minorHAnsi"/>
        </w:rPr>
      </w:pPr>
      <w:r w:rsidRPr="00E00192">
        <w:rPr>
          <w:rFonts w:cstheme="minorHAnsi"/>
        </w:rPr>
        <w:t>Lectionary</w:t>
      </w:r>
    </w:p>
    <w:p w14:paraId="40D4A5CF" w14:textId="77777777" w:rsidR="009E40CA" w:rsidRPr="00E00192" w:rsidRDefault="009E40CA" w:rsidP="009E40CA">
      <w:pPr>
        <w:pStyle w:val="NoSpacing"/>
        <w:numPr>
          <w:ilvl w:val="1"/>
          <w:numId w:val="3"/>
        </w:numPr>
        <w:spacing w:after="40" w:line="276" w:lineRule="auto"/>
        <w:rPr>
          <w:rFonts w:cstheme="minorHAnsi"/>
        </w:rPr>
      </w:pPr>
      <w:r w:rsidRPr="00E00192">
        <w:rPr>
          <w:rFonts w:cstheme="minorHAnsi"/>
        </w:rPr>
        <w:t>Book of Gospels.</w:t>
      </w:r>
    </w:p>
    <w:p w14:paraId="38E9CED7" w14:textId="77777777" w:rsidR="009E40CA" w:rsidRPr="00E00192" w:rsidRDefault="009E40CA" w:rsidP="009E40CA">
      <w:pPr>
        <w:pStyle w:val="NoSpacing"/>
        <w:numPr>
          <w:ilvl w:val="0"/>
          <w:numId w:val="3"/>
        </w:numPr>
        <w:spacing w:after="40" w:line="276" w:lineRule="auto"/>
        <w:rPr>
          <w:rFonts w:cstheme="minorHAnsi"/>
        </w:rPr>
      </w:pPr>
      <w:r w:rsidRPr="00E00192">
        <w:rPr>
          <w:rFonts w:cstheme="minorHAnsi"/>
        </w:rPr>
        <w:t>Copies/Folders are placed as required:</w:t>
      </w:r>
    </w:p>
    <w:p w14:paraId="7CB0E35F" w14:textId="77777777" w:rsidR="009E40CA" w:rsidRPr="00E00192" w:rsidRDefault="009E40CA" w:rsidP="009E40CA">
      <w:pPr>
        <w:pStyle w:val="NoSpacing"/>
        <w:numPr>
          <w:ilvl w:val="0"/>
          <w:numId w:val="4"/>
        </w:numPr>
        <w:spacing w:after="40" w:line="276" w:lineRule="auto"/>
        <w:rPr>
          <w:rFonts w:cstheme="minorHAnsi"/>
        </w:rPr>
      </w:pPr>
      <w:r w:rsidRPr="00E00192">
        <w:rPr>
          <w:rFonts w:cstheme="minorHAnsi"/>
        </w:rPr>
        <w:t xml:space="preserve">The Master of Ceremonies will bring folders for the Presider and her/himself. </w:t>
      </w:r>
    </w:p>
    <w:p w14:paraId="290FA87A" w14:textId="77777777" w:rsidR="009E40CA" w:rsidRPr="00E00192" w:rsidRDefault="009E40CA" w:rsidP="009E40CA">
      <w:pPr>
        <w:pStyle w:val="NoSpacing"/>
        <w:numPr>
          <w:ilvl w:val="0"/>
          <w:numId w:val="4"/>
        </w:numPr>
        <w:spacing w:after="40" w:line="276" w:lineRule="auto"/>
        <w:rPr>
          <w:rFonts w:cstheme="minorHAnsi"/>
        </w:rPr>
      </w:pPr>
      <w:r w:rsidRPr="00E00192">
        <w:rPr>
          <w:rFonts w:cstheme="minorHAnsi"/>
        </w:rPr>
        <w:t>Folder(s) for readings and the Universal Prayer according to parish custom.</w:t>
      </w:r>
    </w:p>
    <w:p w14:paraId="58BF18A0" w14:textId="77777777" w:rsidR="009E40CA" w:rsidRPr="00E00192" w:rsidRDefault="009E40CA" w:rsidP="009E40CA">
      <w:pPr>
        <w:pStyle w:val="NoSpacing"/>
        <w:numPr>
          <w:ilvl w:val="0"/>
          <w:numId w:val="4"/>
        </w:numPr>
        <w:spacing w:after="40" w:line="276" w:lineRule="auto"/>
        <w:rPr>
          <w:rFonts w:cstheme="minorHAnsi"/>
        </w:rPr>
      </w:pPr>
      <w:r w:rsidRPr="00E00192">
        <w:rPr>
          <w:rFonts w:cstheme="minorHAnsi"/>
        </w:rPr>
        <w:t xml:space="preserve">A copy of the Gospel is placed in the Book of the Gospels. </w:t>
      </w:r>
    </w:p>
    <w:p w14:paraId="362096D4" w14:textId="0B2F9424" w:rsidR="009E40CA" w:rsidRPr="00E00192" w:rsidRDefault="007E2E2C" w:rsidP="009E40CA">
      <w:pPr>
        <w:pStyle w:val="NoSpacing"/>
        <w:numPr>
          <w:ilvl w:val="0"/>
          <w:numId w:val="4"/>
        </w:numPr>
        <w:spacing w:after="40" w:line="276" w:lineRule="auto"/>
        <w:rPr>
          <w:rFonts w:cstheme="minorHAnsi"/>
        </w:rPr>
      </w:pPr>
      <w:r>
        <w:rPr>
          <w:rFonts w:cstheme="minorHAnsi"/>
        </w:rPr>
        <w:t>Printed</w:t>
      </w:r>
      <w:r w:rsidRPr="00E00192">
        <w:rPr>
          <w:rFonts w:cstheme="minorHAnsi"/>
        </w:rPr>
        <w:t xml:space="preserve"> </w:t>
      </w:r>
      <w:r w:rsidR="009E40CA" w:rsidRPr="00E00192">
        <w:rPr>
          <w:rFonts w:cstheme="minorHAnsi"/>
        </w:rPr>
        <w:t>Master Copies are available for ‘</w:t>
      </w:r>
      <w:proofErr w:type="gramStart"/>
      <w:r w:rsidR="009E40CA" w:rsidRPr="00E00192">
        <w:rPr>
          <w:rFonts w:cstheme="minorHAnsi"/>
        </w:rPr>
        <w:t>concelebrants’</w:t>
      </w:r>
      <w:proofErr w:type="gramEnd"/>
      <w:r w:rsidR="009E40CA" w:rsidRPr="00E00192">
        <w:rPr>
          <w:rFonts w:cstheme="minorHAnsi"/>
        </w:rPr>
        <w:t>.</w:t>
      </w:r>
    </w:p>
    <w:p w14:paraId="1B4721A7" w14:textId="77777777" w:rsidR="009E40CA" w:rsidRPr="00E00192" w:rsidRDefault="009E40CA" w:rsidP="009E40CA">
      <w:pPr>
        <w:pStyle w:val="NoSpacing"/>
        <w:numPr>
          <w:ilvl w:val="0"/>
          <w:numId w:val="3"/>
        </w:numPr>
        <w:spacing w:after="40" w:line="276" w:lineRule="auto"/>
        <w:rPr>
          <w:rFonts w:cstheme="minorHAnsi"/>
        </w:rPr>
      </w:pPr>
      <w:r w:rsidRPr="00E00192">
        <w:rPr>
          <w:rFonts w:cstheme="minorHAnsi"/>
        </w:rPr>
        <w:t>The Oil of Chrism is in place</w:t>
      </w:r>
    </w:p>
    <w:p w14:paraId="12E2C6F5" w14:textId="044A82F2" w:rsidR="009E40CA" w:rsidRPr="00E00192" w:rsidRDefault="009E40CA" w:rsidP="009E40CA">
      <w:pPr>
        <w:pStyle w:val="NoSpacing"/>
        <w:numPr>
          <w:ilvl w:val="0"/>
          <w:numId w:val="3"/>
        </w:numPr>
        <w:spacing w:after="40" w:line="276" w:lineRule="auto"/>
        <w:rPr>
          <w:rFonts w:cstheme="minorHAnsi"/>
        </w:rPr>
      </w:pPr>
      <w:r w:rsidRPr="00E00192">
        <w:rPr>
          <w:rFonts w:cstheme="minorHAnsi"/>
        </w:rPr>
        <w:t xml:space="preserve">Water </w:t>
      </w:r>
      <w:r w:rsidR="000474D1">
        <w:rPr>
          <w:rFonts w:cstheme="minorHAnsi"/>
        </w:rPr>
        <w:t>b</w:t>
      </w:r>
      <w:r w:rsidR="000474D1" w:rsidRPr="00E00192">
        <w:rPr>
          <w:rFonts w:cstheme="minorHAnsi"/>
        </w:rPr>
        <w:t xml:space="preserve">owls </w:t>
      </w:r>
      <w:r w:rsidRPr="00E00192">
        <w:rPr>
          <w:rFonts w:cstheme="minorHAnsi"/>
        </w:rPr>
        <w:t xml:space="preserve">of a suitable size and sprinklers (usually greenery) are placed near </w:t>
      </w:r>
      <w:r w:rsidR="004C448B">
        <w:rPr>
          <w:rFonts w:cstheme="minorHAnsi"/>
        </w:rPr>
        <w:t xml:space="preserve">or in </w:t>
      </w:r>
      <w:r w:rsidRPr="00E00192">
        <w:rPr>
          <w:rFonts w:cstheme="minorHAnsi"/>
        </w:rPr>
        <w:t xml:space="preserve">the baptismal font. </w:t>
      </w:r>
    </w:p>
    <w:p w14:paraId="20F75CD4" w14:textId="48B8EA7B" w:rsidR="009E40CA" w:rsidRPr="00E00192" w:rsidRDefault="00BC0005" w:rsidP="009E40CA">
      <w:pPr>
        <w:pStyle w:val="NoSpacing"/>
        <w:numPr>
          <w:ilvl w:val="0"/>
          <w:numId w:val="3"/>
        </w:numPr>
        <w:spacing w:after="40" w:line="276" w:lineRule="auto"/>
        <w:rPr>
          <w:rFonts w:cstheme="minorHAnsi"/>
        </w:rPr>
      </w:pPr>
      <w:r>
        <w:rPr>
          <w:rFonts w:cstheme="minorHAnsi"/>
        </w:rPr>
        <w:t>A generous piece of l</w:t>
      </w:r>
      <w:r w:rsidR="00053C56">
        <w:rPr>
          <w:rFonts w:cstheme="minorHAnsi"/>
        </w:rPr>
        <w:t xml:space="preserve">emon </w:t>
      </w:r>
      <w:r>
        <w:rPr>
          <w:rFonts w:cstheme="minorHAnsi"/>
        </w:rPr>
        <w:t>and t</w:t>
      </w:r>
      <w:r w:rsidR="009E40CA" w:rsidRPr="00E00192">
        <w:rPr>
          <w:rFonts w:cstheme="minorHAnsi"/>
        </w:rPr>
        <w:t xml:space="preserve">owels/cloths for the presider to clean his hands after Confirmation are in place. </w:t>
      </w:r>
    </w:p>
    <w:p w14:paraId="4CB0F0DB" w14:textId="13A5C99A" w:rsidR="009E40CA" w:rsidRPr="00E00192" w:rsidRDefault="009E40CA" w:rsidP="009E40CA">
      <w:pPr>
        <w:pStyle w:val="NoSpacing"/>
        <w:numPr>
          <w:ilvl w:val="0"/>
          <w:numId w:val="3"/>
        </w:numPr>
        <w:spacing w:after="40" w:line="276" w:lineRule="auto"/>
        <w:rPr>
          <w:rFonts w:cstheme="minorHAnsi"/>
        </w:rPr>
      </w:pPr>
      <w:r w:rsidRPr="00E00192">
        <w:rPr>
          <w:rFonts w:cstheme="minorHAnsi"/>
        </w:rPr>
        <w:t>Vesture is set</w:t>
      </w:r>
      <w:r w:rsidR="00AD4F96">
        <w:rPr>
          <w:rFonts w:cstheme="minorHAnsi"/>
        </w:rPr>
        <w:t xml:space="preserve">. </w:t>
      </w:r>
      <w:r w:rsidRPr="00E00192">
        <w:rPr>
          <w:rFonts w:cstheme="minorHAnsi"/>
        </w:rPr>
        <w:t>Please note</w:t>
      </w:r>
      <w:r w:rsidR="00AD4F96">
        <w:rPr>
          <w:rFonts w:cstheme="minorHAnsi"/>
        </w:rPr>
        <w:t xml:space="preserve">, chasubles and dalmatics </w:t>
      </w:r>
      <w:r w:rsidR="00672CB3">
        <w:rPr>
          <w:rFonts w:cstheme="minorHAnsi"/>
        </w:rPr>
        <w:t>are vestments for M</w:t>
      </w:r>
      <w:r w:rsidRPr="00E00192">
        <w:rPr>
          <w:rFonts w:cstheme="minorHAnsi"/>
        </w:rPr>
        <w:t xml:space="preserve">ass, and not </w:t>
      </w:r>
      <w:r w:rsidR="00672CB3">
        <w:rPr>
          <w:rFonts w:cstheme="minorHAnsi"/>
        </w:rPr>
        <w:t xml:space="preserve">worn </w:t>
      </w:r>
      <w:r w:rsidRPr="00E00192">
        <w:rPr>
          <w:rFonts w:cstheme="minorHAnsi"/>
        </w:rPr>
        <w:t>at the Celebration of Confirmation outside Mass.</w:t>
      </w:r>
      <w:r w:rsidR="00672CB3">
        <w:rPr>
          <w:rFonts w:cstheme="minorHAnsi"/>
        </w:rPr>
        <w:t xml:space="preserve"> Cf Ceremonial of Bishops </w:t>
      </w:r>
      <w:r w:rsidR="0075286E">
        <w:rPr>
          <w:rFonts w:cstheme="minorHAnsi"/>
        </w:rPr>
        <w:t>n. 473</w:t>
      </w:r>
    </w:p>
    <w:p w14:paraId="3B14D21B" w14:textId="77777777" w:rsidR="009E40CA" w:rsidRPr="00E00192" w:rsidRDefault="009E40CA" w:rsidP="009E40CA">
      <w:pPr>
        <w:pStyle w:val="NoSpacing"/>
        <w:numPr>
          <w:ilvl w:val="0"/>
          <w:numId w:val="3"/>
        </w:numPr>
        <w:spacing w:after="40" w:line="276" w:lineRule="auto"/>
        <w:rPr>
          <w:rFonts w:cstheme="minorHAnsi"/>
        </w:rPr>
      </w:pPr>
      <w:r w:rsidRPr="00E00192">
        <w:rPr>
          <w:rFonts w:cstheme="minorHAnsi"/>
        </w:rPr>
        <w:t>Microphones are on and working.</w:t>
      </w:r>
    </w:p>
    <w:p w14:paraId="28CD39C4" w14:textId="77777777" w:rsidR="009E40CA" w:rsidRPr="00E00192" w:rsidRDefault="009E40CA" w:rsidP="009E40CA">
      <w:pPr>
        <w:pStyle w:val="NoSpacing"/>
        <w:numPr>
          <w:ilvl w:val="0"/>
          <w:numId w:val="3"/>
        </w:numPr>
        <w:spacing w:after="40" w:line="276" w:lineRule="auto"/>
        <w:rPr>
          <w:rFonts w:cstheme="minorHAnsi"/>
        </w:rPr>
      </w:pPr>
      <w:r w:rsidRPr="00E00192">
        <w:rPr>
          <w:rFonts w:cstheme="minorHAnsi"/>
        </w:rPr>
        <w:t>Any other requirements as determined by the parish are in position</w:t>
      </w:r>
    </w:p>
    <w:p w14:paraId="642DD384" w14:textId="77777777" w:rsidR="009E40CA" w:rsidRPr="00E00192" w:rsidRDefault="009E40CA" w:rsidP="009E40CA">
      <w:pPr>
        <w:pStyle w:val="ListParagraph"/>
        <w:numPr>
          <w:ilvl w:val="2"/>
          <w:numId w:val="2"/>
        </w:numPr>
        <w:spacing w:after="40"/>
        <w:rPr>
          <w:rFonts w:asciiTheme="minorHAnsi" w:hAnsiTheme="minorHAnsi" w:cstheme="minorHAnsi"/>
        </w:rPr>
      </w:pPr>
      <w:r w:rsidRPr="00E00192">
        <w:rPr>
          <w:rFonts w:asciiTheme="minorHAnsi" w:hAnsiTheme="minorHAnsi" w:cstheme="minorHAnsi"/>
        </w:rPr>
        <w:lastRenderedPageBreak/>
        <w:t>The nave/body of the Church</w:t>
      </w:r>
    </w:p>
    <w:p w14:paraId="4D185B73" w14:textId="77777777" w:rsidR="009E40CA" w:rsidRPr="00E00192" w:rsidRDefault="009E40CA" w:rsidP="009E40CA">
      <w:pPr>
        <w:pStyle w:val="ListParagraph"/>
        <w:numPr>
          <w:ilvl w:val="0"/>
          <w:numId w:val="5"/>
        </w:numPr>
        <w:spacing w:after="40"/>
        <w:rPr>
          <w:rFonts w:asciiTheme="minorHAnsi" w:hAnsiTheme="minorHAnsi" w:cstheme="minorHAnsi"/>
        </w:rPr>
      </w:pPr>
      <w:r w:rsidRPr="00E00192">
        <w:rPr>
          <w:rFonts w:asciiTheme="minorHAnsi" w:hAnsiTheme="minorHAnsi" w:cstheme="minorHAnsi"/>
        </w:rPr>
        <w:t>Decorations are in place</w:t>
      </w:r>
    </w:p>
    <w:p w14:paraId="3A792537" w14:textId="77777777" w:rsidR="009E40CA" w:rsidRPr="00E00192" w:rsidRDefault="009E40CA" w:rsidP="009E40CA">
      <w:pPr>
        <w:pStyle w:val="ListParagraph"/>
        <w:numPr>
          <w:ilvl w:val="0"/>
          <w:numId w:val="5"/>
        </w:numPr>
        <w:spacing w:after="40"/>
        <w:rPr>
          <w:rFonts w:asciiTheme="minorHAnsi" w:hAnsiTheme="minorHAnsi" w:cstheme="minorHAnsi"/>
        </w:rPr>
      </w:pPr>
      <w:r w:rsidRPr="00E00192">
        <w:rPr>
          <w:rFonts w:asciiTheme="minorHAnsi" w:hAnsiTheme="minorHAnsi" w:cstheme="minorHAnsi"/>
        </w:rPr>
        <w:t xml:space="preserve">The seating plan is on display at the entrance and available to ushers to help families find their </w:t>
      </w:r>
      <w:proofErr w:type="gramStart"/>
      <w:r w:rsidRPr="00E00192">
        <w:rPr>
          <w:rFonts w:asciiTheme="minorHAnsi" w:hAnsiTheme="minorHAnsi" w:cstheme="minorHAnsi"/>
        </w:rPr>
        <w:t>seats, if</w:t>
      </w:r>
      <w:proofErr w:type="gramEnd"/>
      <w:r w:rsidRPr="00E00192">
        <w:rPr>
          <w:rFonts w:asciiTheme="minorHAnsi" w:hAnsiTheme="minorHAnsi" w:cstheme="minorHAnsi"/>
        </w:rPr>
        <w:t xml:space="preserve"> this is deemed helpful.</w:t>
      </w:r>
    </w:p>
    <w:p w14:paraId="54959209" w14:textId="77777777" w:rsidR="009E40CA" w:rsidRPr="00E00192" w:rsidRDefault="009E40CA" w:rsidP="009E40CA">
      <w:pPr>
        <w:pStyle w:val="ListParagraph"/>
        <w:numPr>
          <w:ilvl w:val="0"/>
          <w:numId w:val="5"/>
        </w:numPr>
        <w:spacing w:after="40"/>
        <w:rPr>
          <w:rFonts w:asciiTheme="minorHAnsi" w:hAnsiTheme="minorHAnsi" w:cstheme="minorHAnsi"/>
        </w:rPr>
      </w:pPr>
      <w:r w:rsidRPr="00E00192">
        <w:rPr>
          <w:rFonts w:asciiTheme="minorHAnsi" w:hAnsiTheme="minorHAnsi" w:cstheme="minorHAnsi"/>
        </w:rPr>
        <w:t>Seating for families is clearly marked</w:t>
      </w:r>
    </w:p>
    <w:p w14:paraId="0910420F" w14:textId="39E3A958" w:rsidR="009E40CA" w:rsidRPr="00E00192" w:rsidRDefault="009E40CA" w:rsidP="009E40CA">
      <w:pPr>
        <w:pStyle w:val="ListParagraph"/>
        <w:numPr>
          <w:ilvl w:val="0"/>
          <w:numId w:val="5"/>
        </w:numPr>
        <w:spacing w:after="40"/>
        <w:rPr>
          <w:rFonts w:asciiTheme="minorHAnsi" w:hAnsiTheme="minorHAnsi" w:cstheme="minorHAnsi"/>
        </w:rPr>
      </w:pPr>
      <w:r w:rsidRPr="00E00192">
        <w:rPr>
          <w:rFonts w:asciiTheme="minorHAnsi" w:hAnsiTheme="minorHAnsi" w:cstheme="minorHAnsi"/>
        </w:rPr>
        <w:t xml:space="preserve">As needed, requirements for candidates and sponsors </w:t>
      </w:r>
      <w:r w:rsidR="005D7BCD">
        <w:rPr>
          <w:rFonts w:asciiTheme="minorHAnsi" w:hAnsiTheme="minorHAnsi" w:cstheme="minorHAnsi"/>
        </w:rPr>
        <w:t>are</w:t>
      </w:r>
      <w:r w:rsidR="005D7BCD" w:rsidRPr="00E00192">
        <w:rPr>
          <w:rFonts w:asciiTheme="minorHAnsi" w:hAnsiTheme="minorHAnsi" w:cstheme="minorHAnsi"/>
        </w:rPr>
        <w:t xml:space="preserve"> </w:t>
      </w:r>
      <w:r w:rsidRPr="00E00192">
        <w:rPr>
          <w:rFonts w:asciiTheme="minorHAnsi" w:hAnsiTheme="minorHAnsi" w:cstheme="minorHAnsi"/>
        </w:rPr>
        <w:t xml:space="preserve">placed on the appropriate seat in the Church. This may include: </w:t>
      </w:r>
    </w:p>
    <w:p w14:paraId="4FC2E44F" w14:textId="7978379F" w:rsidR="009E40CA" w:rsidRPr="00E00192" w:rsidRDefault="009E40CA" w:rsidP="009E40CA">
      <w:pPr>
        <w:pStyle w:val="ListParagraph"/>
        <w:numPr>
          <w:ilvl w:val="0"/>
          <w:numId w:val="11"/>
        </w:numPr>
        <w:spacing w:after="40"/>
        <w:rPr>
          <w:rFonts w:asciiTheme="minorHAnsi" w:hAnsiTheme="minorHAnsi" w:cstheme="minorHAnsi"/>
        </w:rPr>
      </w:pPr>
      <w:r w:rsidRPr="00E00192">
        <w:rPr>
          <w:rFonts w:asciiTheme="minorHAnsi" w:hAnsiTheme="minorHAnsi" w:cstheme="minorHAnsi"/>
        </w:rPr>
        <w:t>Certificates</w:t>
      </w:r>
      <w:r w:rsidR="00102719">
        <w:rPr>
          <w:rFonts w:asciiTheme="minorHAnsi" w:hAnsiTheme="minorHAnsi" w:cstheme="minorHAnsi"/>
        </w:rPr>
        <w:t xml:space="preserve"> (Confirmation only) </w:t>
      </w:r>
    </w:p>
    <w:p w14:paraId="02BD80A5" w14:textId="77777777" w:rsidR="009E40CA" w:rsidRPr="00E00192" w:rsidRDefault="009E40CA" w:rsidP="009E40CA">
      <w:pPr>
        <w:pStyle w:val="ListParagraph"/>
        <w:numPr>
          <w:ilvl w:val="0"/>
          <w:numId w:val="11"/>
        </w:numPr>
        <w:spacing w:after="40"/>
        <w:rPr>
          <w:rFonts w:asciiTheme="minorHAnsi" w:hAnsiTheme="minorHAnsi" w:cstheme="minorHAnsi"/>
        </w:rPr>
      </w:pPr>
      <w:r w:rsidRPr="00E00192">
        <w:rPr>
          <w:rFonts w:asciiTheme="minorHAnsi" w:hAnsiTheme="minorHAnsi" w:cstheme="minorHAnsi"/>
        </w:rPr>
        <w:t>Gifts for the confirmandi</w:t>
      </w:r>
    </w:p>
    <w:p w14:paraId="3AFCFA88" w14:textId="77777777" w:rsidR="009E40CA" w:rsidRPr="00E00192" w:rsidRDefault="009E40CA" w:rsidP="009E40CA">
      <w:pPr>
        <w:pStyle w:val="ListParagraph"/>
        <w:numPr>
          <w:ilvl w:val="0"/>
          <w:numId w:val="11"/>
        </w:numPr>
        <w:spacing w:after="40"/>
        <w:ind w:left="2188" w:hanging="357"/>
        <w:contextualSpacing w:val="0"/>
        <w:rPr>
          <w:rFonts w:asciiTheme="minorHAnsi" w:hAnsiTheme="minorHAnsi" w:cstheme="minorHAnsi"/>
        </w:rPr>
      </w:pPr>
      <w:r w:rsidRPr="00E00192">
        <w:rPr>
          <w:rFonts w:asciiTheme="minorHAnsi" w:hAnsiTheme="minorHAnsi" w:cstheme="minorHAnsi"/>
        </w:rPr>
        <w:t>Candidate Information Cards if being used</w:t>
      </w:r>
    </w:p>
    <w:p w14:paraId="1623FCEB" w14:textId="77777777" w:rsidR="009E40CA" w:rsidRPr="00E00192" w:rsidRDefault="009E40CA" w:rsidP="009E40CA">
      <w:pPr>
        <w:ind w:left="1834"/>
        <w:rPr>
          <w:rFonts w:cstheme="minorHAnsi"/>
          <w:sz w:val="22"/>
          <w:szCs w:val="22"/>
        </w:rPr>
      </w:pPr>
      <w:r w:rsidRPr="00E00192">
        <w:rPr>
          <w:rFonts w:cstheme="minorHAnsi"/>
          <w:sz w:val="22"/>
          <w:szCs w:val="22"/>
        </w:rPr>
        <w:t>Ideally all in one plastic sleeve.</w:t>
      </w:r>
      <w:r w:rsidRPr="00E00192">
        <w:rPr>
          <w:rFonts w:cstheme="minorHAnsi"/>
          <w:sz w:val="22"/>
          <w:szCs w:val="22"/>
        </w:rPr>
        <w:tab/>
      </w:r>
    </w:p>
    <w:p w14:paraId="7DAA6EC0" w14:textId="378FF9D2" w:rsidR="009E40CA" w:rsidRPr="00DC3F4B" w:rsidRDefault="009E40CA" w:rsidP="003A7296">
      <w:pPr>
        <w:spacing w:after="0"/>
        <w:rPr>
          <w:rFonts w:cstheme="minorHAnsi"/>
          <w:b/>
          <w:noProof/>
          <w:color w:val="0C3183" w:themeColor="accent5"/>
          <w:sz w:val="28"/>
          <w:szCs w:val="28"/>
          <w:lang w:val="en-US"/>
        </w:rPr>
      </w:pPr>
      <w:r w:rsidRPr="00DC3F4B">
        <w:rPr>
          <w:rFonts w:cstheme="minorHAnsi"/>
          <w:b/>
          <w:noProof/>
          <w:color w:val="0C3183" w:themeColor="accent5"/>
          <w:sz w:val="28"/>
          <w:szCs w:val="28"/>
          <w:lang w:val="en-US"/>
        </w:rPr>
        <w:t xml:space="preserve"> </w:t>
      </w:r>
      <w:r w:rsidR="00DC3F4B">
        <w:rPr>
          <w:rFonts w:cstheme="minorHAnsi"/>
          <w:b/>
          <w:noProof/>
          <w:color w:val="0C3183" w:themeColor="accent5"/>
          <w:sz w:val="28"/>
          <w:szCs w:val="28"/>
          <w:lang w:val="en-US"/>
        </w:rPr>
        <w:t xml:space="preserve">5. </w:t>
      </w:r>
      <w:r w:rsidRPr="00DC3F4B">
        <w:rPr>
          <w:rFonts w:cstheme="minorHAnsi"/>
          <w:b/>
          <w:noProof/>
          <w:color w:val="0C3183" w:themeColor="accent5"/>
          <w:sz w:val="28"/>
          <w:szCs w:val="28"/>
          <w:lang w:val="en-US"/>
        </w:rPr>
        <w:t>AFTER THE CELEBRATION(S) IS OVER</w:t>
      </w:r>
    </w:p>
    <w:p w14:paraId="0E67C279" w14:textId="77777777" w:rsidR="009E40CA" w:rsidRPr="00E00192" w:rsidRDefault="009E40CA" w:rsidP="009E40CA">
      <w:pPr>
        <w:pStyle w:val="ListParagraph"/>
        <w:numPr>
          <w:ilvl w:val="1"/>
          <w:numId w:val="2"/>
        </w:numPr>
        <w:rPr>
          <w:rFonts w:asciiTheme="minorHAnsi" w:hAnsiTheme="minorHAnsi" w:cstheme="minorHAnsi"/>
        </w:rPr>
      </w:pPr>
      <w:r w:rsidRPr="00E00192">
        <w:rPr>
          <w:rFonts w:asciiTheme="minorHAnsi" w:hAnsiTheme="minorHAnsi" w:cstheme="minorHAnsi"/>
        </w:rPr>
        <w:t>The Parish Confirmation register is completed.</w:t>
      </w:r>
    </w:p>
    <w:p w14:paraId="3D9C6636" w14:textId="77777777" w:rsidR="009E40CA" w:rsidRPr="00E00192" w:rsidRDefault="009E40CA" w:rsidP="009E40CA">
      <w:pPr>
        <w:pStyle w:val="ListParagraph"/>
        <w:numPr>
          <w:ilvl w:val="1"/>
          <w:numId w:val="2"/>
        </w:numPr>
        <w:rPr>
          <w:rFonts w:asciiTheme="minorHAnsi" w:hAnsiTheme="minorHAnsi" w:cstheme="minorHAnsi"/>
        </w:rPr>
      </w:pPr>
      <w:r w:rsidRPr="00E00192">
        <w:rPr>
          <w:rFonts w:asciiTheme="minorHAnsi" w:hAnsiTheme="minorHAnsi" w:cstheme="minorHAnsi"/>
        </w:rPr>
        <w:t xml:space="preserve">The evaluation meeting is held and recommendations for next year are recorded. </w:t>
      </w:r>
    </w:p>
    <w:p w14:paraId="3409FFAF" w14:textId="77777777" w:rsidR="009E40CA" w:rsidRPr="00E00192" w:rsidRDefault="009E40CA" w:rsidP="009E40CA">
      <w:pPr>
        <w:rPr>
          <w:rFonts w:cstheme="minorHAnsi"/>
          <w:sz w:val="22"/>
          <w:szCs w:val="22"/>
        </w:rPr>
      </w:pPr>
      <w:r w:rsidRPr="00E00192">
        <w:rPr>
          <w:rFonts w:cstheme="minorHAnsi"/>
          <w:sz w:val="22"/>
          <w:szCs w:val="22"/>
        </w:rPr>
        <w:t>Well done, three cheers!</w:t>
      </w:r>
    </w:p>
    <w:p w14:paraId="6F55237D" w14:textId="476F2DED" w:rsidR="003923F5" w:rsidRPr="00521219" w:rsidRDefault="003923F5" w:rsidP="00C472CE">
      <w:pPr>
        <w:spacing w:after="0" w:line="259" w:lineRule="auto"/>
        <w:rPr>
          <w:rFonts w:cstheme="minorHAnsi"/>
          <w:i/>
          <w:iCs/>
        </w:rPr>
      </w:pPr>
      <w:r>
        <w:rPr>
          <w:rFonts w:cstheme="minorHAnsi"/>
          <w:i/>
          <w:iCs/>
        </w:rPr>
        <w:t>Your e</w:t>
      </w:r>
      <w:r w:rsidRPr="00521219">
        <w:rPr>
          <w:rFonts w:cstheme="minorHAnsi"/>
          <w:i/>
          <w:iCs/>
        </w:rPr>
        <w:t xml:space="preserve">nquiries or feedback </w:t>
      </w:r>
      <w:r w:rsidR="002E7DA4">
        <w:rPr>
          <w:rFonts w:cstheme="minorHAnsi"/>
          <w:i/>
          <w:iCs/>
        </w:rPr>
        <w:t>are</w:t>
      </w:r>
      <w:r w:rsidRPr="00521219">
        <w:rPr>
          <w:rFonts w:cstheme="minorHAnsi"/>
          <w:i/>
          <w:iCs/>
        </w:rPr>
        <w:t xml:space="preserve"> welcome at:</w:t>
      </w:r>
    </w:p>
    <w:p w14:paraId="303F59BD" w14:textId="52F1ED88" w:rsidR="003923F5" w:rsidRDefault="003923F5" w:rsidP="00C472CE">
      <w:pPr>
        <w:spacing w:after="0"/>
        <w:rPr>
          <w:color w:val="232323" w:themeColor="text1" w:themeTint="E6"/>
          <w:szCs w:val="24"/>
        </w:rPr>
      </w:pPr>
      <w:r w:rsidRPr="00764D54">
        <w:rPr>
          <w:color w:val="232323" w:themeColor="text1" w:themeTint="E6"/>
          <w:szCs w:val="24"/>
        </w:rPr>
        <w:t xml:space="preserve">OFFICE OF WORSHIP AND PRAYER | E </w:t>
      </w:r>
      <w:hyperlink r:id="rId13" w:history="1">
        <w:proofErr w:type="spellStart"/>
        <w:r>
          <w:rPr>
            <w:rStyle w:val="Hyperlink"/>
            <w:rFonts w:asciiTheme="minorHAnsi" w:hAnsiTheme="minorHAnsi"/>
            <w:sz w:val="24"/>
            <w14:textFill>
              <w14:solidFill>
                <w14:srgbClr w14:val="0000FF">
                  <w14:lumMod w14:val="90000"/>
                  <w14:lumOff w14:val="10000"/>
                </w14:srgbClr>
              </w14:solidFill>
            </w14:textFill>
          </w:rPr>
          <w:t>louise,gannon</w:t>
        </w:r>
        <w:r w:rsidRPr="00764D54">
          <w:rPr>
            <w:rStyle w:val="Hyperlink"/>
            <w:rFonts w:asciiTheme="minorHAnsi" w:hAnsiTheme="minorHAnsi"/>
            <w:sz w:val="24"/>
            <w14:textFill>
              <w14:solidFill>
                <w14:srgbClr w14:val="0000FF">
                  <w14:lumMod w14:val="90000"/>
                  <w14:lumOff w14:val="10000"/>
                </w14:srgbClr>
              </w14:solidFill>
            </w14:textFill>
          </w:rPr>
          <w:t>@mn.catholic.org.au</w:t>
        </w:r>
        <w:proofErr w:type="spellEnd"/>
      </w:hyperlink>
      <w:r w:rsidRPr="00764D54">
        <w:rPr>
          <w:color w:val="232323" w:themeColor="text1" w:themeTint="E6"/>
          <w:szCs w:val="24"/>
        </w:rPr>
        <w:t xml:space="preserve"> | P 4979 1135</w:t>
      </w:r>
      <w:r>
        <w:rPr>
          <w:color w:val="232323" w:themeColor="text1" w:themeTint="E6"/>
          <w:szCs w:val="24"/>
        </w:rPr>
        <w:t xml:space="preserve"> </w:t>
      </w:r>
    </w:p>
    <w:p w14:paraId="2117A356" w14:textId="4D09826D" w:rsidR="004C448B" w:rsidRPr="004D70C0" w:rsidRDefault="004C448B" w:rsidP="00C472CE">
      <w:pPr>
        <w:spacing w:after="0"/>
        <w:rPr>
          <w:color w:val="232323" w:themeColor="text1" w:themeTint="E6"/>
          <w:sz w:val="20"/>
          <w:szCs w:val="20"/>
        </w:rPr>
      </w:pPr>
      <w:r w:rsidRPr="004D70C0">
        <w:rPr>
          <w:color w:val="232323" w:themeColor="text1" w:themeTint="E6"/>
          <w:sz w:val="20"/>
          <w:szCs w:val="20"/>
        </w:rPr>
        <w:t xml:space="preserve">Updated </w:t>
      </w:r>
      <w:r w:rsidR="004D70C0" w:rsidRPr="004D70C0">
        <w:rPr>
          <w:color w:val="232323" w:themeColor="text1" w:themeTint="E6"/>
          <w:sz w:val="20"/>
          <w:szCs w:val="20"/>
        </w:rPr>
        <w:t>31 May 2023</w:t>
      </w:r>
    </w:p>
    <w:p w14:paraId="26326C39" w14:textId="77777777" w:rsidR="004F1115" w:rsidRPr="009332A8" w:rsidRDefault="004F1115" w:rsidP="004F1115">
      <w:pPr>
        <w:pBdr>
          <w:bottom w:val="single" w:sz="18" w:space="1" w:color="0C3183" w:themeColor="accent5"/>
        </w:pBdr>
        <w:rPr>
          <w:color w:val="232323" w:themeColor="text1" w:themeTint="E6"/>
          <w:sz w:val="22"/>
          <w:szCs w:val="22"/>
        </w:rPr>
      </w:pPr>
    </w:p>
    <w:p w14:paraId="39BD0D53" w14:textId="77777777" w:rsidR="00E26519" w:rsidRDefault="00E26519">
      <w:pPr>
        <w:spacing w:after="160" w:line="259" w:lineRule="auto"/>
        <w:rPr>
          <w:rFonts w:cstheme="minorHAnsi"/>
          <w:b/>
          <w:noProof/>
          <w:color w:val="0C3183" w:themeColor="accent5"/>
          <w:sz w:val="28"/>
          <w:szCs w:val="28"/>
          <w:lang w:val="en-US" w:eastAsia="en-AU"/>
        </w:rPr>
      </w:pPr>
      <w:r>
        <w:rPr>
          <w:color w:val="0C3183" w:themeColor="accent5"/>
          <w:sz w:val="28"/>
        </w:rPr>
        <w:br w:type="page"/>
      </w:r>
    </w:p>
    <w:p w14:paraId="6569C026" w14:textId="3DF9F872" w:rsidR="00423509" w:rsidRPr="004F1115" w:rsidRDefault="005B151E" w:rsidP="00C472CE">
      <w:pPr>
        <w:pStyle w:val="PMHeading3"/>
        <w:spacing w:after="0"/>
        <w:rPr>
          <w:color w:val="0C3183" w:themeColor="accent5"/>
          <w:sz w:val="28"/>
        </w:rPr>
      </w:pPr>
      <w:r>
        <w:rPr>
          <w:color w:val="0C3183" w:themeColor="accent5"/>
          <w:sz w:val="28"/>
        </w:rPr>
        <w:lastRenderedPageBreak/>
        <w:t xml:space="preserve">Sample </w:t>
      </w:r>
      <w:r w:rsidR="00F37021">
        <w:rPr>
          <w:color w:val="0C3183" w:themeColor="accent5"/>
          <w:sz w:val="28"/>
        </w:rPr>
        <w:t>Guide for S</w:t>
      </w:r>
      <w:r>
        <w:rPr>
          <w:color w:val="0C3183" w:themeColor="accent5"/>
          <w:sz w:val="28"/>
        </w:rPr>
        <w:t>ponsor</w:t>
      </w:r>
      <w:r w:rsidR="00F37021">
        <w:rPr>
          <w:color w:val="0C3183" w:themeColor="accent5"/>
          <w:sz w:val="28"/>
        </w:rPr>
        <w:t>s</w:t>
      </w:r>
    </w:p>
    <w:p w14:paraId="26534674" w14:textId="3D2698E9" w:rsidR="00C013C6" w:rsidRPr="009332A8" w:rsidRDefault="009332A8" w:rsidP="009332A8">
      <w:r w:rsidRPr="00E00192">
        <w:rPr>
          <w:rFonts w:cstheme="minorHAnsi"/>
          <w:noProof/>
          <w:sz w:val="22"/>
          <w:szCs w:val="22"/>
        </w:rPr>
        <mc:AlternateContent>
          <mc:Choice Requires="wps">
            <w:drawing>
              <wp:anchor distT="0" distB="0" distL="114300" distR="114300" simplePos="0" relativeHeight="251662336" behindDoc="0" locked="0" layoutInCell="1" allowOverlap="1" wp14:anchorId="58A10549" wp14:editId="754DBDF2">
                <wp:simplePos x="0" y="0"/>
                <wp:positionH relativeFrom="margin">
                  <wp:posOffset>13335</wp:posOffset>
                </wp:positionH>
                <wp:positionV relativeFrom="paragraph">
                  <wp:posOffset>840740</wp:posOffset>
                </wp:positionV>
                <wp:extent cx="6419850" cy="4429125"/>
                <wp:effectExtent l="0" t="0" r="1905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6419850" cy="4429125"/>
                        </a:xfrm>
                        <a:prstGeom prst="rect">
                          <a:avLst/>
                        </a:prstGeom>
                        <a:noFill/>
                        <a:ln w="19050">
                          <a:solidFill>
                            <a:srgbClr val="0C3183"/>
                          </a:solidFill>
                        </a:ln>
                      </wps:spPr>
                      <wps:txbx>
                        <w:txbxContent>
                          <w:p w14:paraId="35094C7E" w14:textId="77777777" w:rsidR="004F1115" w:rsidRPr="00740EF1" w:rsidRDefault="004F1115" w:rsidP="00C472CE">
                            <w:pPr>
                              <w:pStyle w:val="PMHeading3"/>
                              <w:spacing w:after="0"/>
                              <w:rPr>
                                <w:color w:val="0C3183" w:themeColor="accent5"/>
                                <w:sz w:val="22"/>
                                <w:szCs w:val="22"/>
                              </w:rPr>
                            </w:pPr>
                            <w:r w:rsidRPr="00740EF1">
                              <w:rPr>
                                <w:color w:val="0C3183" w:themeColor="accent5"/>
                                <w:sz w:val="22"/>
                                <w:szCs w:val="22"/>
                              </w:rPr>
                              <w:t>A Guide for Sponsors.</w:t>
                            </w:r>
                          </w:p>
                          <w:p w14:paraId="40C8566A" w14:textId="77777777" w:rsidR="004F1115" w:rsidRPr="00740EF1" w:rsidRDefault="004F1115" w:rsidP="00215AE0">
                            <w:pPr>
                              <w:rPr>
                                <w:rFonts w:cstheme="minorHAnsi"/>
                                <w:sz w:val="22"/>
                                <w:szCs w:val="22"/>
                              </w:rPr>
                            </w:pPr>
                            <w:r w:rsidRPr="00740EF1">
                              <w:rPr>
                                <w:rFonts w:cstheme="minorHAnsi"/>
                                <w:sz w:val="22"/>
                                <w:szCs w:val="22"/>
                              </w:rPr>
                              <w:t>Thank you for being a sponsor for the person who is significant in your life. The following information will remind you of important parts of your role in the liturgy:</w:t>
                            </w:r>
                          </w:p>
                          <w:p w14:paraId="60A7F5C6" w14:textId="4CC5FC36" w:rsidR="004F1115" w:rsidRPr="00740EF1" w:rsidRDefault="004F1115" w:rsidP="00C920E7">
                            <w:pPr>
                              <w:pStyle w:val="ListParagraph"/>
                              <w:numPr>
                                <w:ilvl w:val="0"/>
                                <w:numId w:val="13"/>
                              </w:numPr>
                              <w:spacing w:after="0"/>
                              <w:ind w:left="426"/>
                              <w:rPr>
                                <w:rFonts w:asciiTheme="minorHAnsi" w:hAnsiTheme="minorHAnsi" w:cstheme="minorHAnsi"/>
                              </w:rPr>
                            </w:pPr>
                            <w:r w:rsidRPr="00740EF1">
                              <w:rPr>
                                <w:rFonts w:asciiTheme="minorHAnsi" w:hAnsiTheme="minorHAnsi" w:cstheme="minorHAnsi"/>
                              </w:rPr>
                              <w:t xml:space="preserve">The plastic sleeve in your </w:t>
                            </w:r>
                            <w:r w:rsidR="007C7047">
                              <w:rPr>
                                <w:rFonts w:asciiTheme="minorHAnsi" w:hAnsiTheme="minorHAnsi" w:cstheme="minorHAnsi"/>
                              </w:rPr>
                              <w:t>seating space</w:t>
                            </w:r>
                            <w:r w:rsidR="007C7047" w:rsidRPr="00740EF1">
                              <w:rPr>
                                <w:rFonts w:asciiTheme="minorHAnsi" w:hAnsiTheme="minorHAnsi" w:cstheme="minorHAnsi"/>
                              </w:rPr>
                              <w:t xml:space="preserve"> </w:t>
                            </w:r>
                            <w:r w:rsidRPr="00740EF1">
                              <w:rPr>
                                <w:rFonts w:asciiTheme="minorHAnsi" w:hAnsiTheme="minorHAnsi" w:cstheme="minorHAnsi"/>
                              </w:rPr>
                              <w:t>contains the Confirmation Card and Certificate. Pease leave them in the sleeve until required.</w:t>
                            </w:r>
                          </w:p>
                          <w:p w14:paraId="268CA1E5" w14:textId="297C159B" w:rsidR="004F1115" w:rsidRPr="00740EF1" w:rsidRDefault="004F1115" w:rsidP="00C920E7">
                            <w:pPr>
                              <w:pStyle w:val="ListParagraph"/>
                              <w:numPr>
                                <w:ilvl w:val="0"/>
                                <w:numId w:val="13"/>
                              </w:numPr>
                              <w:spacing w:after="0"/>
                              <w:ind w:left="426"/>
                              <w:rPr>
                                <w:rFonts w:asciiTheme="minorHAnsi" w:hAnsiTheme="minorHAnsi" w:cstheme="minorHAnsi"/>
                              </w:rPr>
                            </w:pPr>
                            <w:r w:rsidRPr="00740EF1">
                              <w:rPr>
                                <w:rFonts w:asciiTheme="minorHAnsi" w:hAnsiTheme="minorHAnsi" w:cstheme="minorHAnsi"/>
                              </w:rPr>
                              <w:t xml:space="preserve">Be ready to prompt your young person if </w:t>
                            </w:r>
                            <w:proofErr w:type="gramStart"/>
                            <w:r w:rsidRPr="00740EF1">
                              <w:rPr>
                                <w:rFonts w:asciiTheme="minorHAnsi" w:hAnsiTheme="minorHAnsi" w:cstheme="minorHAnsi"/>
                              </w:rPr>
                              <w:t>necessary</w:t>
                            </w:r>
                            <w:proofErr w:type="gramEnd"/>
                            <w:r w:rsidRPr="00740EF1">
                              <w:rPr>
                                <w:rFonts w:asciiTheme="minorHAnsi" w:hAnsiTheme="minorHAnsi" w:cstheme="minorHAnsi"/>
                              </w:rPr>
                              <w:t xml:space="preserve"> with: </w:t>
                            </w:r>
                          </w:p>
                          <w:p w14:paraId="7C2B966B" w14:textId="1BF2D522" w:rsidR="004F1115" w:rsidRPr="00740EF1" w:rsidRDefault="004F1115" w:rsidP="00C920E7">
                            <w:pPr>
                              <w:pStyle w:val="ListParagraph"/>
                              <w:numPr>
                                <w:ilvl w:val="1"/>
                                <w:numId w:val="15"/>
                              </w:numPr>
                              <w:spacing w:after="0"/>
                              <w:ind w:left="851" w:hanging="283"/>
                              <w:rPr>
                                <w:rFonts w:asciiTheme="minorHAnsi" w:hAnsiTheme="minorHAnsi" w:cstheme="minorHAnsi"/>
                              </w:rPr>
                            </w:pPr>
                            <w:r w:rsidRPr="00740EF1">
                              <w:rPr>
                                <w:rFonts w:asciiTheme="minorHAnsi" w:hAnsiTheme="minorHAnsi" w:cstheme="minorHAnsi"/>
                              </w:rPr>
                              <w:t xml:space="preserve">the response to the Baptismal Promises which is </w:t>
                            </w:r>
                            <w:r w:rsidR="00401448">
                              <w:rPr>
                                <w:rFonts w:asciiTheme="minorHAnsi" w:hAnsiTheme="minorHAnsi" w:cstheme="minorHAnsi"/>
                              </w:rPr>
                              <w:t>‘</w:t>
                            </w:r>
                            <w:r w:rsidRPr="00740EF1">
                              <w:rPr>
                                <w:rFonts w:asciiTheme="minorHAnsi" w:hAnsiTheme="minorHAnsi" w:cstheme="minorHAnsi"/>
                              </w:rPr>
                              <w:t>I do</w:t>
                            </w:r>
                            <w:r w:rsidR="00401448">
                              <w:rPr>
                                <w:rFonts w:asciiTheme="minorHAnsi" w:hAnsiTheme="minorHAnsi" w:cstheme="minorHAnsi"/>
                              </w:rPr>
                              <w:t>’</w:t>
                            </w:r>
                          </w:p>
                          <w:p w14:paraId="2F368AF9" w14:textId="5F5AC1AF" w:rsidR="004F1115" w:rsidRPr="00740EF1" w:rsidRDefault="004F1115" w:rsidP="00C920E7">
                            <w:pPr>
                              <w:pStyle w:val="ListParagraph"/>
                              <w:numPr>
                                <w:ilvl w:val="1"/>
                                <w:numId w:val="15"/>
                              </w:numPr>
                              <w:spacing w:after="0"/>
                              <w:ind w:left="851" w:hanging="283"/>
                              <w:rPr>
                                <w:rFonts w:asciiTheme="minorHAnsi" w:hAnsiTheme="minorHAnsi" w:cstheme="minorHAnsi"/>
                              </w:rPr>
                            </w:pPr>
                            <w:r w:rsidRPr="00740EF1">
                              <w:rPr>
                                <w:rFonts w:asciiTheme="minorHAnsi" w:hAnsiTheme="minorHAnsi" w:cstheme="minorHAnsi"/>
                              </w:rPr>
                              <w:t xml:space="preserve">The responses at the Anointing: </w:t>
                            </w:r>
                            <w:r w:rsidR="002D5A55">
                              <w:rPr>
                                <w:rFonts w:asciiTheme="minorHAnsi" w:hAnsiTheme="minorHAnsi" w:cstheme="minorHAnsi"/>
                              </w:rPr>
                              <w:t>‘</w:t>
                            </w:r>
                            <w:r w:rsidRPr="00740EF1">
                              <w:rPr>
                                <w:rFonts w:asciiTheme="minorHAnsi" w:hAnsiTheme="minorHAnsi" w:cstheme="minorHAnsi"/>
                              </w:rPr>
                              <w:t>Amen</w:t>
                            </w:r>
                            <w:r w:rsidR="002D5A55">
                              <w:rPr>
                                <w:rFonts w:asciiTheme="minorHAnsi" w:hAnsiTheme="minorHAnsi" w:cstheme="minorHAnsi"/>
                              </w:rPr>
                              <w:t>’</w:t>
                            </w:r>
                            <w:r w:rsidRPr="00740EF1">
                              <w:rPr>
                                <w:rFonts w:asciiTheme="minorHAnsi" w:hAnsiTheme="minorHAnsi" w:cstheme="minorHAnsi"/>
                              </w:rPr>
                              <w:t xml:space="preserve"> to the Anointing. </w:t>
                            </w:r>
                            <w:r w:rsidR="002D5A55">
                              <w:rPr>
                                <w:rFonts w:asciiTheme="minorHAnsi" w:hAnsiTheme="minorHAnsi" w:cstheme="minorHAnsi"/>
                              </w:rPr>
                              <w:t>‘</w:t>
                            </w:r>
                            <w:r w:rsidRPr="00740EF1">
                              <w:rPr>
                                <w:rFonts w:asciiTheme="minorHAnsi" w:hAnsiTheme="minorHAnsi" w:cstheme="minorHAnsi"/>
                              </w:rPr>
                              <w:t>And with your spirit</w:t>
                            </w:r>
                            <w:r w:rsidR="002D5A55">
                              <w:rPr>
                                <w:rFonts w:asciiTheme="minorHAnsi" w:hAnsiTheme="minorHAnsi" w:cstheme="minorHAnsi"/>
                              </w:rPr>
                              <w:t>’</w:t>
                            </w:r>
                            <w:r w:rsidRPr="00740EF1">
                              <w:rPr>
                                <w:rFonts w:asciiTheme="minorHAnsi" w:hAnsiTheme="minorHAnsi" w:cstheme="minorHAnsi"/>
                              </w:rPr>
                              <w:t xml:space="preserve"> to the greeting of peace.</w:t>
                            </w:r>
                          </w:p>
                          <w:p w14:paraId="5A7E2EEC" w14:textId="4B409CF9" w:rsidR="004F1115" w:rsidRPr="00740EF1" w:rsidRDefault="004F1115" w:rsidP="00C920E7">
                            <w:pPr>
                              <w:pStyle w:val="ListParagraph"/>
                              <w:numPr>
                                <w:ilvl w:val="0"/>
                                <w:numId w:val="13"/>
                              </w:numPr>
                              <w:spacing w:after="0"/>
                              <w:ind w:left="426"/>
                              <w:rPr>
                                <w:rFonts w:asciiTheme="minorHAnsi" w:hAnsiTheme="minorHAnsi" w:cstheme="minorHAnsi"/>
                              </w:rPr>
                            </w:pPr>
                            <w:r w:rsidRPr="00740EF1">
                              <w:rPr>
                                <w:rFonts w:asciiTheme="minorHAnsi" w:hAnsiTheme="minorHAnsi" w:cstheme="minorHAnsi"/>
                              </w:rPr>
                              <w:t>When it is time for the Anointing, take the Confirmation Card from the plastic sleeve and present it to the minister accompanying the presider</w:t>
                            </w:r>
                            <w:r w:rsidR="009D290B">
                              <w:rPr>
                                <w:rFonts w:asciiTheme="minorHAnsi" w:hAnsiTheme="minorHAnsi" w:cstheme="minorHAnsi"/>
                              </w:rPr>
                              <w:t>,</w:t>
                            </w:r>
                            <w:r w:rsidRPr="00740EF1">
                              <w:rPr>
                                <w:rFonts w:asciiTheme="minorHAnsi" w:hAnsiTheme="minorHAnsi" w:cstheme="minorHAnsi"/>
                              </w:rPr>
                              <w:t xml:space="preserve"> and place your right hand on the shoulder of your young person.  </w:t>
                            </w:r>
                          </w:p>
                          <w:p w14:paraId="35DB03FA" w14:textId="77777777" w:rsidR="004F1115" w:rsidRPr="00740EF1" w:rsidRDefault="004F1115" w:rsidP="00215AE0">
                            <w:pPr>
                              <w:spacing w:after="0"/>
                              <w:ind w:left="426"/>
                              <w:rPr>
                                <w:rFonts w:cstheme="minorHAnsi"/>
                                <w:sz w:val="22"/>
                                <w:szCs w:val="22"/>
                              </w:rPr>
                            </w:pPr>
                            <w:r w:rsidRPr="00740EF1">
                              <w:rPr>
                                <w:rFonts w:cstheme="minorHAnsi"/>
                                <w:sz w:val="22"/>
                                <w:szCs w:val="22"/>
                              </w:rPr>
                              <w:t>OR</w:t>
                            </w:r>
                          </w:p>
                          <w:p w14:paraId="2E346B68" w14:textId="75C48009" w:rsidR="004F1115" w:rsidRPr="00740EF1" w:rsidRDefault="004F1115" w:rsidP="00215AE0">
                            <w:pPr>
                              <w:spacing w:after="0"/>
                              <w:ind w:left="426"/>
                              <w:rPr>
                                <w:rFonts w:cstheme="minorHAnsi"/>
                                <w:sz w:val="22"/>
                                <w:szCs w:val="22"/>
                              </w:rPr>
                            </w:pPr>
                            <w:r w:rsidRPr="00740EF1">
                              <w:rPr>
                                <w:rFonts w:cstheme="minorHAnsi"/>
                                <w:sz w:val="22"/>
                                <w:szCs w:val="22"/>
                              </w:rPr>
                              <w:t>At Confirmation, place your right hand on the shoulder of the young person and present them by name to the presider saying … ‘Fr Greg I present to you XXXX for Confirmation</w:t>
                            </w:r>
                            <w:r w:rsidR="009D290B">
                              <w:rPr>
                                <w:rFonts w:cstheme="minorHAnsi"/>
                                <w:sz w:val="22"/>
                                <w:szCs w:val="22"/>
                              </w:rPr>
                              <w:t>’</w:t>
                            </w:r>
                            <w:r w:rsidRPr="00740EF1">
                              <w:rPr>
                                <w:rFonts w:cstheme="minorHAnsi"/>
                                <w:sz w:val="22"/>
                                <w:szCs w:val="22"/>
                              </w:rPr>
                              <w:t xml:space="preserve">, </w:t>
                            </w:r>
                          </w:p>
                          <w:p w14:paraId="2C09499A" w14:textId="44EB3E31" w:rsidR="004F1115" w:rsidRPr="00740EF1" w:rsidRDefault="004F1115" w:rsidP="00215AE0">
                            <w:pPr>
                              <w:pStyle w:val="ListParagraph"/>
                              <w:numPr>
                                <w:ilvl w:val="0"/>
                                <w:numId w:val="13"/>
                              </w:numPr>
                              <w:spacing w:after="0"/>
                              <w:ind w:left="426"/>
                              <w:rPr>
                                <w:rFonts w:asciiTheme="minorHAnsi" w:hAnsiTheme="minorHAnsi" w:cstheme="minorHAnsi"/>
                              </w:rPr>
                            </w:pPr>
                            <w:r w:rsidRPr="00740EF1">
                              <w:rPr>
                                <w:rFonts w:asciiTheme="minorHAnsi" w:hAnsiTheme="minorHAnsi" w:cstheme="minorHAnsi"/>
                              </w:rPr>
                              <w:t xml:space="preserve">Keep your hand on the young person’s shoulder throughout the Confirmation – Anointing and exchange of peace.   </w:t>
                            </w:r>
                          </w:p>
                          <w:p w14:paraId="7B596418" w14:textId="6AD0D47C" w:rsidR="004F1115" w:rsidRPr="00740EF1" w:rsidRDefault="004F1115" w:rsidP="00215AE0">
                            <w:pPr>
                              <w:pStyle w:val="ListParagraph"/>
                              <w:numPr>
                                <w:ilvl w:val="0"/>
                                <w:numId w:val="13"/>
                              </w:numPr>
                              <w:spacing w:after="0"/>
                              <w:ind w:left="425" w:hanging="357"/>
                              <w:contextualSpacing w:val="0"/>
                              <w:rPr>
                                <w:rFonts w:asciiTheme="minorHAnsi" w:hAnsiTheme="minorHAnsi" w:cstheme="minorHAnsi"/>
                              </w:rPr>
                            </w:pPr>
                            <w:r w:rsidRPr="00740EF1">
                              <w:rPr>
                                <w:rFonts w:asciiTheme="minorHAnsi" w:hAnsiTheme="minorHAnsi" w:cstheme="minorHAnsi"/>
                              </w:rPr>
                              <w:t xml:space="preserve">In the Concluding Rite, when </w:t>
                            </w:r>
                            <w:r w:rsidR="00E778C8">
                              <w:rPr>
                                <w:rFonts w:asciiTheme="minorHAnsi" w:hAnsiTheme="minorHAnsi" w:cstheme="minorHAnsi"/>
                              </w:rPr>
                              <w:t>i</w:t>
                            </w:r>
                            <w:r w:rsidR="00E778C8" w:rsidRPr="00740EF1">
                              <w:rPr>
                                <w:rFonts w:asciiTheme="minorHAnsi" w:hAnsiTheme="minorHAnsi" w:cstheme="minorHAnsi"/>
                              </w:rPr>
                              <w:t xml:space="preserve">nvited </w:t>
                            </w:r>
                            <w:r w:rsidRPr="00740EF1">
                              <w:rPr>
                                <w:rFonts w:asciiTheme="minorHAnsi" w:hAnsiTheme="minorHAnsi" w:cstheme="minorHAnsi"/>
                              </w:rPr>
                              <w:t>by the presider, present the Confirmation Certificate (and gift) to your young person.</w:t>
                            </w:r>
                          </w:p>
                          <w:p w14:paraId="5323D274" w14:textId="2F61F40A" w:rsidR="00FC4F1A" w:rsidRPr="00740EF1" w:rsidRDefault="004F1115" w:rsidP="00215AE0">
                            <w:pPr>
                              <w:spacing w:before="120" w:after="0"/>
                              <w:rPr>
                                <w:rFonts w:cstheme="minorHAnsi"/>
                                <w:sz w:val="22"/>
                                <w:szCs w:val="22"/>
                              </w:rPr>
                            </w:pPr>
                            <w:r w:rsidRPr="00740EF1">
                              <w:rPr>
                                <w:rFonts w:cstheme="minorHAnsi"/>
                                <w:sz w:val="22"/>
                                <w:szCs w:val="22"/>
                              </w:rPr>
                              <w:t>We hope you have a wonderful night. We wish you every blessing as the privileged relationship you now have with your young person unfolds in the years ahead.</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10549" id="Text Box 11" o:spid="_x0000_s1028" type="#_x0000_t202" style="position:absolute;margin-left:1.05pt;margin-top:66.2pt;width:505.5pt;height:34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" filled="f" strokecolor="#0c3183" strokeweight="1.5pt">
                <v:textbox inset=",2mm,,2mm">
                  <w:txbxContent>
                    <w:p w14:paraId="35094C7E" w14:textId="77777777" w:rsidR="004F1115" w:rsidRPr="00740EF1" w:rsidRDefault="004F1115" w:rsidP="00C472CE">
                      <w:pPr>
                        <w:pStyle w:val="PMHeading3"/>
                        <w:spacing w:after="0"/>
                        <w:rPr>
                          <w:color w:val="0C3183" w:themeColor="accent5"/>
                          <w:sz w:val="22"/>
                          <w:szCs w:val="22"/>
                        </w:rPr>
                      </w:pPr>
                      <w:r w:rsidRPr="00740EF1">
                        <w:rPr>
                          <w:color w:val="0C3183" w:themeColor="accent5"/>
                          <w:sz w:val="22"/>
                          <w:szCs w:val="22"/>
                        </w:rPr>
                        <w:t>A Guide for Sponsors.</w:t>
                      </w:r>
                    </w:p>
                    <w:p w14:paraId="40C8566A" w14:textId="77777777" w:rsidR="004F1115" w:rsidRPr="00740EF1" w:rsidRDefault="004F1115" w:rsidP="00215AE0">
                      <w:pPr>
                        <w:rPr>
                          <w:rFonts w:cstheme="minorHAnsi"/>
                          <w:sz w:val="22"/>
                          <w:szCs w:val="22"/>
                        </w:rPr>
                      </w:pPr>
                      <w:r w:rsidRPr="00740EF1">
                        <w:rPr>
                          <w:rFonts w:cstheme="minorHAnsi"/>
                          <w:sz w:val="22"/>
                          <w:szCs w:val="22"/>
                        </w:rPr>
                        <w:t>Thank you for being a sponsor for the person who is significant in your life. The following information will remind you of important parts of your role in the liturgy:</w:t>
                      </w:r>
                    </w:p>
                    <w:p w14:paraId="60A7F5C6" w14:textId="4CC5FC36" w:rsidR="004F1115" w:rsidRPr="00740EF1" w:rsidRDefault="004F1115" w:rsidP="00C920E7">
                      <w:pPr>
                        <w:pStyle w:val="ListParagraph"/>
                        <w:numPr>
                          <w:ilvl w:val="0"/>
                          <w:numId w:val="13"/>
                        </w:numPr>
                        <w:spacing w:after="0"/>
                        <w:ind w:left="426"/>
                        <w:rPr>
                          <w:rFonts w:asciiTheme="minorHAnsi" w:hAnsiTheme="minorHAnsi" w:cstheme="minorHAnsi"/>
                        </w:rPr>
                      </w:pPr>
                      <w:r w:rsidRPr="00740EF1">
                        <w:rPr>
                          <w:rFonts w:asciiTheme="minorHAnsi" w:hAnsiTheme="minorHAnsi" w:cstheme="minorHAnsi"/>
                        </w:rPr>
                        <w:t xml:space="preserve">The plastic sleeve in your </w:t>
                      </w:r>
                      <w:r w:rsidR="007C7047">
                        <w:rPr>
                          <w:rFonts w:asciiTheme="minorHAnsi" w:hAnsiTheme="minorHAnsi" w:cstheme="minorHAnsi"/>
                        </w:rPr>
                        <w:t>seating space</w:t>
                      </w:r>
                      <w:r w:rsidR="007C7047" w:rsidRPr="00740EF1">
                        <w:rPr>
                          <w:rFonts w:asciiTheme="minorHAnsi" w:hAnsiTheme="minorHAnsi" w:cstheme="minorHAnsi"/>
                        </w:rPr>
                        <w:t xml:space="preserve"> </w:t>
                      </w:r>
                      <w:r w:rsidRPr="00740EF1">
                        <w:rPr>
                          <w:rFonts w:asciiTheme="minorHAnsi" w:hAnsiTheme="minorHAnsi" w:cstheme="minorHAnsi"/>
                        </w:rPr>
                        <w:t>contains the Confirmation Card and Certificate. Pease leave them in the sleeve until required.</w:t>
                      </w:r>
                    </w:p>
                    <w:p w14:paraId="268CA1E5" w14:textId="297C159B" w:rsidR="004F1115" w:rsidRPr="00740EF1" w:rsidRDefault="004F1115" w:rsidP="00C920E7">
                      <w:pPr>
                        <w:pStyle w:val="ListParagraph"/>
                        <w:numPr>
                          <w:ilvl w:val="0"/>
                          <w:numId w:val="13"/>
                        </w:numPr>
                        <w:spacing w:after="0"/>
                        <w:ind w:left="426"/>
                        <w:rPr>
                          <w:rFonts w:asciiTheme="minorHAnsi" w:hAnsiTheme="minorHAnsi" w:cstheme="minorHAnsi"/>
                        </w:rPr>
                      </w:pPr>
                      <w:r w:rsidRPr="00740EF1">
                        <w:rPr>
                          <w:rFonts w:asciiTheme="minorHAnsi" w:hAnsiTheme="minorHAnsi" w:cstheme="minorHAnsi"/>
                        </w:rPr>
                        <w:t xml:space="preserve">Be ready to prompt your young person if </w:t>
                      </w:r>
                      <w:proofErr w:type="gramStart"/>
                      <w:r w:rsidRPr="00740EF1">
                        <w:rPr>
                          <w:rFonts w:asciiTheme="minorHAnsi" w:hAnsiTheme="minorHAnsi" w:cstheme="minorHAnsi"/>
                        </w:rPr>
                        <w:t>necessary</w:t>
                      </w:r>
                      <w:proofErr w:type="gramEnd"/>
                      <w:r w:rsidRPr="00740EF1">
                        <w:rPr>
                          <w:rFonts w:asciiTheme="minorHAnsi" w:hAnsiTheme="minorHAnsi" w:cstheme="minorHAnsi"/>
                        </w:rPr>
                        <w:t xml:space="preserve"> with: </w:t>
                      </w:r>
                    </w:p>
                    <w:p w14:paraId="7C2B966B" w14:textId="1BF2D522" w:rsidR="004F1115" w:rsidRPr="00740EF1" w:rsidRDefault="004F1115" w:rsidP="00C920E7">
                      <w:pPr>
                        <w:pStyle w:val="ListParagraph"/>
                        <w:numPr>
                          <w:ilvl w:val="1"/>
                          <w:numId w:val="15"/>
                        </w:numPr>
                        <w:spacing w:after="0"/>
                        <w:ind w:left="851" w:hanging="283"/>
                        <w:rPr>
                          <w:rFonts w:asciiTheme="minorHAnsi" w:hAnsiTheme="minorHAnsi" w:cstheme="minorHAnsi"/>
                        </w:rPr>
                      </w:pPr>
                      <w:r w:rsidRPr="00740EF1">
                        <w:rPr>
                          <w:rFonts w:asciiTheme="minorHAnsi" w:hAnsiTheme="minorHAnsi" w:cstheme="minorHAnsi"/>
                        </w:rPr>
                        <w:t xml:space="preserve">the response to the Baptismal Promises which is </w:t>
                      </w:r>
                      <w:r w:rsidR="00401448">
                        <w:rPr>
                          <w:rFonts w:asciiTheme="minorHAnsi" w:hAnsiTheme="minorHAnsi" w:cstheme="minorHAnsi"/>
                        </w:rPr>
                        <w:t>‘</w:t>
                      </w:r>
                      <w:r w:rsidRPr="00740EF1">
                        <w:rPr>
                          <w:rFonts w:asciiTheme="minorHAnsi" w:hAnsiTheme="minorHAnsi" w:cstheme="minorHAnsi"/>
                        </w:rPr>
                        <w:t>I do</w:t>
                      </w:r>
                      <w:r w:rsidR="00401448">
                        <w:rPr>
                          <w:rFonts w:asciiTheme="minorHAnsi" w:hAnsiTheme="minorHAnsi" w:cstheme="minorHAnsi"/>
                        </w:rPr>
                        <w:t>’</w:t>
                      </w:r>
                    </w:p>
                    <w:p w14:paraId="2F368AF9" w14:textId="5F5AC1AF" w:rsidR="004F1115" w:rsidRPr="00740EF1" w:rsidRDefault="004F1115" w:rsidP="00C920E7">
                      <w:pPr>
                        <w:pStyle w:val="ListParagraph"/>
                        <w:numPr>
                          <w:ilvl w:val="1"/>
                          <w:numId w:val="15"/>
                        </w:numPr>
                        <w:spacing w:after="0"/>
                        <w:ind w:left="851" w:hanging="283"/>
                        <w:rPr>
                          <w:rFonts w:asciiTheme="minorHAnsi" w:hAnsiTheme="minorHAnsi" w:cstheme="minorHAnsi"/>
                        </w:rPr>
                      </w:pPr>
                      <w:r w:rsidRPr="00740EF1">
                        <w:rPr>
                          <w:rFonts w:asciiTheme="minorHAnsi" w:hAnsiTheme="minorHAnsi" w:cstheme="minorHAnsi"/>
                        </w:rPr>
                        <w:t xml:space="preserve">The responses at the Anointing: </w:t>
                      </w:r>
                      <w:r w:rsidR="002D5A55">
                        <w:rPr>
                          <w:rFonts w:asciiTheme="minorHAnsi" w:hAnsiTheme="minorHAnsi" w:cstheme="minorHAnsi"/>
                        </w:rPr>
                        <w:t>‘</w:t>
                      </w:r>
                      <w:r w:rsidRPr="00740EF1">
                        <w:rPr>
                          <w:rFonts w:asciiTheme="minorHAnsi" w:hAnsiTheme="minorHAnsi" w:cstheme="minorHAnsi"/>
                        </w:rPr>
                        <w:t>Amen</w:t>
                      </w:r>
                      <w:r w:rsidR="002D5A55">
                        <w:rPr>
                          <w:rFonts w:asciiTheme="minorHAnsi" w:hAnsiTheme="minorHAnsi" w:cstheme="minorHAnsi"/>
                        </w:rPr>
                        <w:t>’</w:t>
                      </w:r>
                      <w:r w:rsidRPr="00740EF1">
                        <w:rPr>
                          <w:rFonts w:asciiTheme="minorHAnsi" w:hAnsiTheme="minorHAnsi" w:cstheme="minorHAnsi"/>
                        </w:rPr>
                        <w:t xml:space="preserve"> to the Anointing. </w:t>
                      </w:r>
                      <w:r w:rsidR="002D5A55">
                        <w:rPr>
                          <w:rFonts w:asciiTheme="minorHAnsi" w:hAnsiTheme="minorHAnsi" w:cstheme="minorHAnsi"/>
                        </w:rPr>
                        <w:t>‘</w:t>
                      </w:r>
                      <w:r w:rsidRPr="00740EF1">
                        <w:rPr>
                          <w:rFonts w:asciiTheme="minorHAnsi" w:hAnsiTheme="minorHAnsi" w:cstheme="minorHAnsi"/>
                        </w:rPr>
                        <w:t>And with your spirit</w:t>
                      </w:r>
                      <w:r w:rsidR="002D5A55">
                        <w:rPr>
                          <w:rFonts w:asciiTheme="minorHAnsi" w:hAnsiTheme="minorHAnsi" w:cstheme="minorHAnsi"/>
                        </w:rPr>
                        <w:t>’</w:t>
                      </w:r>
                      <w:r w:rsidRPr="00740EF1">
                        <w:rPr>
                          <w:rFonts w:asciiTheme="minorHAnsi" w:hAnsiTheme="minorHAnsi" w:cstheme="minorHAnsi"/>
                        </w:rPr>
                        <w:t xml:space="preserve"> to the greeting of peace.</w:t>
                      </w:r>
                    </w:p>
                    <w:p w14:paraId="5A7E2EEC" w14:textId="4B409CF9" w:rsidR="004F1115" w:rsidRPr="00740EF1" w:rsidRDefault="004F1115" w:rsidP="00C920E7">
                      <w:pPr>
                        <w:pStyle w:val="ListParagraph"/>
                        <w:numPr>
                          <w:ilvl w:val="0"/>
                          <w:numId w:val="13"/>
                        </w:numPr>
                        <w:spacing w:after="0"/>
                        <w:ind w:left="426"/>
                        <w:rPr>
                          <w:rFonts w:asciiTheme="minorHAnsi" w:hAnsiTheme="minorHAnsi" w:cstheme="minorHAnsi"/>
                        </w:rPr>
                      </w:pPr>
                      <w:r w:rsidRPr="00740EF1">
                        <w:rPr>
                          <w:rFonts w:asciiTheme="minorHAnsi" w:hAnsiTheme="minorHAnsi" w:cstheme="minorHAnsi"/>
                        </w:rPr>
                        <w:t>When it is time for the Anointing, take the Confirmation Card from the plastic sleeve and present it to the minister accompanying the presider</w:t>
                      </w:r>
                      <w:r w:rsidR="009D290B">
                        <w:rPr>
                          <w:rFonts w:asciiTheme="minorHAnsi" w:hAnsiTheme="minorHAnsi" w:cstheme="minorHAnsi"/>
                        </w:rPr>
                        <w:t>,</w:t>
                      </w:r>
                      <w:r w:rsidRPr="00740EF1">
                        <w:rPr>
                          <w:rFonts w:asciiTheme="minorHAnsi" w:hAnsiTheme="minorHAnsi" w:cstheme="minorHAnsi"/>
                        </w:rPr>
                        <w:t xml:space="preserve"> and place your right hand on the shoulder of your young person.  </w:t>
                      </w:r>
                    </w:p>
                    <w:p w14:paraId="35DB03FA" w14:textId="77777777" w:rsidR="004F1115" w:rsidRPr="00740EF1" w:rsidRDefault="004F1115" w:rsidP="00215AE0">
                      <w:pPr>
                        <w:spacing w:after="0"/>
                        <w:ind w:left="426"/>
                        <w:rPr>
                          <w:rFonts w:cstheme="minorHAnsi"/>
                          <w:sz w:val="22"/>
                          <w:szCs w:val="22"/>
                        </w:rPr>
                      </w:pPr>
                      <w:r w:rsidRPr="00740EF1">
                        <w:rPr>
                          <w:rFonts w:cstheme="minorHAnsi"/>
                          <w:sz w:val="22"/>
                          <w:szCs w:val="22"/>
                        </w:rPr>
                        <w:t>OR</w:t>
                      </w:r>
                    </w:p>
                    <w:p w14:paraId="2E346B68" w14:textId="75C48009" w:rsidR="004F1115" w:rsidRPr="00740EF1" w:rsidRDefault="004F1115" w:rsidP="00215AE0">
                      <w:pPr>
                        <w:spacing w:after="0"/>
                        <w:ind w:left="426"/>
                        <w:rPr>
                          <w:rFonts w:cstheme="minorHAnsi"/>
                          <w:sz w:val="22"/>
                          <w:szCs w:val="22"/>
                        </w:rPr>
                      </w:pPr>
                      <w:r w:rsidRPr="00740EF1">
                        <w:rPr>
                          <w:rFonts w:cstheme="minorHAnsi"/>
                          <w:sz w:val="22"/>
                          <w:szCs w:val="22"/>
                        </w:rPr>
                        <w:t>At Confirmation, place your right hand on the shoulder of the young person and present them by name to the presider saying … ‘Fr Greg I present to you XXXX for Confirmation</w:t>
                      </w:r>
                      <w:r w:rsidR="009D290B">
                        <w:rPr>
                          <w:rFonts w:cstheme="minorHAnsi"/>
                          <w:sz w:val="22"/>
                          <w:szCs w:val="22"/>
                        </w:rPr>
                        <w:t>’</w:t>
                      </w:r>
                      <w:r w:rsidRPr="00740EF1">
                        <w:rPr>
                          <w:rFonts w:cstheme="minorHAnsi"/>
                          <w:sz w:val="22"/>
                          <w:szCs w:val="22"/>
                        </w:rPr>
                        <w:t xml:space="preserve">, </w:t>
                      </w:r>
                    </w:p>
                    <w:p w14:paraId="2C09499A" w14:textId="44EB3E31" w:rsidR="004F1115" w:rsidRPr="00740EF1" w:rsidRDefault="004F1115" w:rsidP="00215AE0">
                      <w:pPr>
                        <w:pStyle w:val="ListParagraph"/>
                        <w:numPr>
                          <w:ilvl w:val="0"/>
                          <w:numId w:val="13"/>
                        </w:numPr>
                        <w:spacing w:after="0"/>
                        <w:ind w:left="426"/>
                        <w:rPr>
                          <w:rFonts w:asciiTheme="minorHAnsi" w:hAnsiTheme="minorHAnsi" w:cstheme="minorHAnsi"/>
                        </w:rPr>
                      </w:pPr>
                      <w:r w:rsidRPr="00740EF1">
                        <w:rPr>
                          <w:rFonts w:asciiTheme="minorHAnsi" w:hAnsiTheme="minorHAnsi" w:cstheme="minorHAnsi"/>
                        </w:rPr>
                        <w:t xml:space="preserve">Keep your hand on the young person’s shoulder throughout the Confirmation – Anointing and exchange of peace.   </w:t>
                      </w:r>
                    </w:p>
                    <w:p w14:paraId="7B596418" w14:textId="6AD0D47C" w:rsidR="004F1115" w:rsidRPr="00740EF1" w:rsidRDefault="004F1115" w:rsidP="00215AE0">
                      <w:pPr>
                        <w:pStyle w:val="ListParagraph"/>
                        <w:numPr>
                          <w:ilvl w:val="0"/>
                          <w:numId w:val="13"/>
                        </w:numPr>
                        <w:spacing w:after="0"/>
                        <w:ind w:left="425" w:hanging="357"/>
                        <w:contextualSpacing w:val="0"/>
                        <w:rPr>
                          <w:rFonts w:asciiTheme="minorHAnsi" w:hAnsiTheme="minorHAnsi" w:cstheme="minorHAnsi"/>
                        </w:rPr>
                      </w:pPr>
                      <w:r w:rsidRPr="00740EF1">
                        <w:rPr>
                          <w:rFonts w:asciiTheme="minorHAnsi" w:hAnsiTheme="minorHAnsi" w:cstheme="minorHAnsi"/>
                        </w:rPr>
                        <w:t xml:space="preserve">In the Concluding Rite, when </w:t>
                      </w:r>
                      <w:r w:rsidR="00E778C8">
                        <w:rPr>
                          <w:rFonts w:asciiTheme="minorHAnsi" w:hAnsiTheme="minorHAnsi" w:cstheme="minorHAnsi"/>
                        </w:rPr>
                        <w:t>i</w:t>
                      </w:r>
                      <w:r w:rsidR="00E778C8" w:rsidRPr="00740EF1">
                        <w:rPr>
                          <w:rFonts w:asciiTheme="minorHAnsi" w:hAnsiTheme="minorHAnsi" w:cstheme="minorHAnsi"/>
                        </w:rPr>
                        <w:t xml:space="preserve">nvited </w:t>
                      </w:r>
                      <w:r w:rsidRPr="00740EF1">
                        <w:rPr>
                          <w:rFonts w:asciiTheme="minorHAnsi" w:hAnsiTheme="minorHAnsi" w:cstheme="minorHAnsi"/>
                        </w:rPr>
                        <w:t>by the presider, present the Confirmation Certificate (and gift) to your young person.</w:t>
                      </w:r>
                    </w:p>
                    <w:p w14:paraId="5323D274" w14:textId="2F61F40A" w:rsidR="00FC4F1A" w:rsidRPr="00740EF1" w:rsidRDefault="004F1115" w:rsidP="00215AE0">
                      <w:pPr>
                        <w:spacing w:before="120" w:after="0"/>
                        <w:rPr>
                          <w:rFonts w:cstheme="minorHAnsi"/>
                          <w:sz w:val="22"/>
                          <w:szCs w:val="22"/>
                        </w:rPr>
                      </w:pPr>
                      <w:r w:rsidRPr="00740EF1">
                        <w:rPr>
                          <w:rFonts w:cstheme="minorHAnsi"/>
                          <w:sz w:val="22"/>
                          <w:szCs w:val="22"/>
                        </w:rPr>
                        <w:t>We hope you have a wonderful night. We wish you every blessing as the privileged relationship you now have with your young person unfolds in the years ahead.</w:t>
                      </w:r>
                    </w:p>
                  </w:txbxContent>
                </v:textbox>
                <w10:wrap type="square" anchorx="margin"/>
              </v:shape>
            </w:pict>
          </mc:Fallback>
        </mc:AlternateContent>
      </w:r>
      <w:r w:rsidR="00423509" w:rsidRPr="00C472CE">
        <w:rPr>
          <w:sz w:val="22"/>
          <w:szCs w:val="22"/>
        </w:rPr>
        <w:t xml:space="preserve">In response to suggestions, we offer the following sample of a ‘Guide for sponsors’ which you can amend to suit your parish circumstances. You might give it to Sponsors in advance of the liturgy when you are communicating with them about their responsibilities. You might also provide them with a copy at the liturgy. Perhaps it could be included in the plastic sleeve mentioned </w:t>
      </w:r>
      <w:r w:rsidR="0052605B">
        <w:rPr>
          <w:sz w:val="22"/>
          <w:szCs w:val="22"/>
        </w:rPr>
        <w:t>at Item 4</w:t>
      </w:r>
      <w:r w:rsidR="00423509" w:rsidRPr="00C472CE">
        <w:rPr>
          <w:sz w:val="22"/>
          <w:szCs w:val="22"/>
        </w:rPr>
        <w:t>.</w:t>
      </w:r>
    </w:p>
    <w:sectPr w:rsidR="00C013C6" w:rsidRPr="009332A8" w:rsidSect="006E5769">
      <w:headerReference w:type="default" r:id="rId14"/>
      <w:footerReference w:type="default" r:id="rId15"/>
      <w:headerReference w:type="first" r:id="rId16"/>
      <w:footerReference w:type="first" r:id="rId17"/>
      <w:pgSz w:w="11906" w:h="16838" w:code="9"/>
      <w:pgMar w:top="1418" w:right="1134" w:bottom="1134" w:left="1134" w:header="709" w:footer="1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AEDE" w14:textId="77777777" w:rsidR="00647602" w:rsidRDefault="00647602" w:rsidP="00B03649">
      <w:pPr>
        <w:spacing w:after="0" w:line="240" w:lineRule="auto"/>
      </w:pPr>
      <w:r>
        <w:separator/>
      </w:r>
    </w:p>
  </w:endnote>
  <w:endnote w:type="continuationSeparator" w:id="0">
    <w:p w14:paraId="7F29633F" w14:textId="77777777" w:rsidR="00647602" w:rsidRDefault="00647602" w:rsidP="00B03649">
      <w:pPr>
        <w:spacing w:after="0" w:line="240" w:lineRule="auto"/>
      </w:pPr>
      <w:r>
        <w:continuationSeparator/>
      </w:r>
    </w:p>
  </w:endnote>
  <w:endnote w:type="continuationNotice" w:id="1">
    <w:p w14:paraId="0726280A" w14:textId="77777777" w:rsidR="00647602" w:rsidRDefault="00647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C8A7" w14:textId="7001245B" w:rsidR="00B03649" w:rsidRDefault="00B03649">
    <w:pPr>
      <w:pStyle w:val="Footer"/>
    </w:pPr>
    <w:r>
      <w:rPr>
        <w:noProof/>
        <w:lang w:eastAsia="en-AU"/>
      </w:rPr>
      <w:drawing>
        <wp:anchor distT="0" distB="0" distL="114300" distR="114300" simplePos="0" relativeHeight="251658244" behindDoc="1" locked="0" layoutInCell="1" allowOverlap="1" wp14:anchorId="76DCAD98" wp14:editId="5E87BBDF">
          <wp:simplePos x="0" y="0"/>
          <wp:positionH relativeFrom="page">
            <wp:align>right</wp:align>
          </wp:positionH>
          <wp:positionV relativeFrom="paragraph">
            <wp:posOffset>157162</wp:posOffset>
          </wp:positionV>
          <wp:extent cx="7540560" cy="1076040"/>
          <wp:effectExtent l="0" t="0" r="3810" b="0"/>
          <wp:wrapNone/>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descr="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560" cy="10760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F217" w14:textId="4024F52D" w:rsidR="00B03649" w:rsidRDefault="00B03649">
    <w:pPr>
      <w:pStyle w:val="Footer"/>
    </w:pPr>
    <w:r>
      <w:rPr>
        <w:noProof/>
        <w:lang w:eastAsia="en-AU"/>
      </w:rPr>
      <w:drawing>
        <wp:anchor distT="0" distB="0" distL="114300" distR="114300" simplePos="0" relativeHeight="251658242" behindDoc="1" locked="0" layoutInCell="1" allowOverlap="1" wp14:anchorId="64DE9896" wp14:editId="70C225B4">
          <wp:simplePos x="0" y="0"/>
          <wp:positionH relativeFrom="page">
            <wp:posOffset>9525</wp:posOffset>
          </wp:positionH>
          <wp:positionV relativeFrom="paragraph">
            <wp:posOffset>156845</wp:posOffset>
          </wp:positionV>
          <wp:extent cx="7540560" cy="1076040"/>
          <wp:effectExtent l="0" t="0" r="3810" b="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descr="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560" cy="10760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0F09" w14:textId="77777777" w:rsidR="00647602" w:rsidRDefault="00647602" w:rsidP="00B03649">
      <w:pPr>
        <w:spacing w:after="0" w:line="240" w:lineRule="auto"/>
      </w:pPr>
      <w:r>
        <w:separator/>
      </w:r>
    </w:p>
  </w:footnote>
  <w:footnote w:type="continuationSeparator" w:id="0">
    <w:p w14:paraId="12351E31" w14:textId="77777777" w:rsidR="00647602" w:rsidRDefault="00647602" w:rsidP="00B03649">
      <w:pPr>
        <w:spacing w:after="0" w:line="240" w:lineRule="auto"/>
      </w:pPr>
      <w:r>
        <w:continuationSeparator/>
      </w:r>
    </w:p>
  </w:footnote>
  <w:footnote w:type="continuationNotice" w:id="1">
    <w:p w14:paraId="51041525" w14:textId="77777777" w:rsidR="00647602" w:rsidRDefault="00647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8094" w14:textId="77777777" w:rsidR="006E5769" w:rsidRPr="00CD2DD3" w:rsidRDefault="006E5769">
    <w:pPr>
      <w:pStyle w:val="Header"/>
      <w:jc w:val="right"/>
      <w:rPr>
        <w:szCs w:val="24"/>
      </w:rPr>
    </w:pPr>
    <w:r w:rsidRPr="00CD2DD3">
      <w:rPr>
        <w:szCs w:val="24"/>
      </w:rPr>
      <w:t xml:space="preserve">Page </w:t>
    </w:r>
    <w:r w:rsidRPr="00CD2DD3">
      <w:rPr>
        <w:szCs w:val="24"/>
      </w:rPr>
      <w:fldChar w:fldCharType="begin"/>
    </w:r>
    <w:r w:rsidRPr="00CD2DD3">
      <w:rPr>
        <w:szCs w:val="24"/>
      </w:rPr>
      <w:instrText xml:space="preserve"> PAGE   \* MERGEFORMAT </w:instrText>
    </w:r>
    <w:r w:rsidRPr="00CD2DD3">
      <w:rPr>
        <w:szCs w:val="24"/>
      </w:rPr>
      <w:fldChar w:fldCharType="separate"/>
    </w:r>
    <w:r w:rsidRPr="00CD2DD3">
      <w:rPr>
        <w:noProof/>
        <w:szCs w:val="24"/>
      </w:rPr>
      <w:t>2</w:t>
    </w:r>
    <w:r w:rsidRPr="00CD2DD3">
      <w:rPr>
        <w:szCs w:val="24"/>
      </w:rPr>
      <w:fldChar w:fldCharType="end"/>
    </w:r>
  </w:p>
  <w:p w14:paraId="20E697A0" w14:textId="77777777" w:rsidR="006E5769" w:rsidRDefault="006E5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A34C" w14:textId="59C1256F" w:rsidR="00B03649" w:rsidRDefault="006E5769">
    <w:pPr>
      <w:pStyle w:val="Header"/>
    </w:pPr>
    <w:r>
      <w:rPr>
        <w:noProof/>
        <w:lang w:eastAsia="en-AU"/>
      </w:rPr>
      <mc:AlternateContent>
        <mc:Choice Requires="wps">
          <w:drawing>
            <wp:anchor distT="45720" distB="45720" distL="114300" distR="114300" simplePos="0" relativeHeight="251658243" behindDoc="0" locked="0" layoutInCell="1" allowOverlap="1" wp14:anchorId="2223EA96" wp14:editId="19D91F87">
              <wp:simplePos x="0" y="0"/>
              <wp:positionH relativeFrom="page">
                <wp:posOffset>628650</wp:posOffset>
              </wp:positionH>
              <wp:positionV relativeFrom="paragraph">
                <wp:posOffset>45085</wp:posOffset>
              </wp:positionV>
              <wp:extent cx="6929755" cy="11620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9755" cy="1162050"/>
                      </a:xfrm>
                      <a:prstGeom prst="rect">
                        <a:avLst/>
                      </a:prstGeom>
                      <a:noFill/>
                      <a:ln w="9525">
                        <a:noFill/>
                        <a:miter lim="800000"/>
                        <a:headEnd/>
                        <a:tailEnd/>
                      </a:ln>
                    </wps:spPr>
                    <wps:txbx>
                      <w:txbxContent>
                        <w:p w14:paraId="1983BC47" w14:textId="77777777" w:rsidR="00B03649" w:rsidRPr="006E5769" w:rsidRDefault="00B03649" w:rsidP="006E5769">
                          <w:pPr>
                            <w:spacing w:after="0"/>
                            <w:rPr>
                              <w:rFonts w:ascii="Century Gothic" w:hAnsi="Century Gothic"/>
                              <w:caps/>
                              <w:color w:val="FFFFFF"/>
                              <w:spacing w:val="28"/>
                              <w:sz w:val="28"/>
                              <w:szCs w:val="28"/>
                            </w:rPr>
                          </w:pPr>
                          <w:r w:rsidRPr="006E5769">
                            <w:rPr>
                              <w:rFonts w:ascii="Century Gothic" w:hAnsi="Century Gothic"/>
                              <w:caps/>
                              <w:color w:val="FFFFFF"/>
                              <w:spacing w:val="28"/>
                              <w:sz w:val="28"/>
                              <w:szCs w:val="28"/>
                            </w:rPr>
                            <w:t xml:space="preserve">Diocesan Liturgy Council </w:t>
                          </w:r>
                        </w:p>
                        <w:p w14:paraId="6DDAA524" w14:textId="30CF76A2" w:rsidR="00B03649" w:rsidRPr="006E5769" w:rsidRDefault="00FD766F" w:rsidP="006E5769">
                          <w:pPr>
                            <w:spacing w:after="0"/>
                            <w:rPr>
                              <w:rFonts w:ascii="Century Gothic" w:eastAsia="Times New Roman" w:hAnsi="Century Gothic" w:cs="Times New Roman"/>
                              <w:b/>
                              <w:color w:val="FFFFFF"/>
                              <w:kern w:val="28"/>
                              <w:sz w:val="44"/>
                              <w:szCs w:val="44"/>
                              <w:lang w:val="en-US" w:eastAsia="ja-JP"/>
                            </w:rPr>
                          </w:pPr>
                          <w:r>
                            <w:rPr>
                              <w:rFonts w:ascii="Century Gothic" w:hAnsi="Century Gothic"/>
                              <w:b/>
                              <w:color w:val="FFFFFF"/>
                              <w:sz w:val="44"/>
                              <w:szCs w:val="44"/>
                            </w:rPr>
                            <w:t xml:space="preserve">Checklist </w:t>
                          </w:r>
                          <w:r w:rsidR="00874196">
                            <w:rPr>
                              <w:rFonts w:ascii="Century Gothic" w:hAnsi="Century Gothic"/>
                              <w:b/>
                              <w:color w:val="FFFFFF"/>
                              <w:sz w:val="44"/>
                              <w:szCs w:val="44"/>
                            </w:rPr>
                            <w:t>-</w:t>
                          </w:r>
                          <w:r w:rsidR="00B87E29" w:rsidRPr="00B87E29">
                            <w:rPr>
                              <w:rFonts w:ascii="Century Gothic" w:hAnsi="Century Gothic"/>
                              <w:b/>
                              <w:color w:val="FFFFFF"/>
                              <w:sz w:val="44"/>
                              <w:szCs w:val="44"/>
                            </w:rPr>
                            <w:t xml:space="preserve"> Master Copy to Celebration</w:t>
                          </w:r>
                        </w:p>
                        <w:p w14:paraId="6F640663" w14:textId="405A0100" w:rsidR="00B03649" w:rsidRPr="00D677A8" w:rsidRDefault="00F30B11" w:rsidP="00F37021">
                          <w:pPr>
                            <w:spacing w:after="0" w:line="240" w:lineRule="auto"/>
                            <w:rPr>
                              <w:rFonts w:ascii="Century Gothic" w:hAnsi="Century Gothic"/>
                              <w:b/>
                              <w:color w:val="FFFFFF"/>
                              <w:sz w:val="72"/>
                            </w:rPr>
                          </w:pPr>
                          <w:r w:rsidRPr="002B08F4">
                            <w:rPr>
                              <w:rFonts w:eastAsia="Times New Roman" w:cstheme="minorHAnsi"/>
                              <w:bCs/>
                              <w:color w:val="FFFFFF"/>
                              <w:kern w:val="28"/>
                              <w:sz w:val="32"/>
                              <w:szCs w:val="32"/>
                              <w:lang w:val="en-US" w:eastAsia="ja-JP"/>
                            </w:rPr>
                            <w:t xml:space="preserve">Order of Confirmation </w:t>
                          </w:r>
                          <w:r w:rsidRPr="00EA0F6C">
                            <w:rPr>
                              <w:rFonts w:eastAsia="Times New Roman" w:cstheme="minorHAnsi"/>
                              <w:bCs/>
                              <w:color w:val="FFFFFF"/>
                              <w:kern w:val="28"/>
                              <w:szCs w:val="24"/>
                              <w:lang w:val="en-US" w:eastAsia="ja-JP"/>
                            </w:rPr>
                            <w:t>(and First Communion)</w:t>
                          </w:r>
                          <w:r w:rsidRPr="002B08F4">
                            <w:rPr>
                              <w:rFonts w:eastAsia="Times New Roman" w:cstheme="minorHAnsi"/>
                              <w:bCs/>
                              <w:color w:val="FFFFFF"/>
                              <w:kern w:val="28"/>
                              <w:sz w:val="32"/>
                              <w:szCs w:val="32"/>
                              <w:lang w:val="en-US" w:eastAsia="ja-JP"/>
                            </w:rPr>
                            <w:t xml:space="preserve"> </w:t>
                          </w:r>
                        </w:p>
                        <w:p w14:paraId="6B5608F6" w14:textId="77777777" w:rsidR="00B03649" w:rsidRPr="00D677A8" w:rsidRDefault="00B03649" w:rsidP="006E5769">
                          <w:pPr>
                            <w:rPr>
                              <w:rFonts w:ascii="Century Gothic" w:hAnsi="Century Gothic"/>
                              <w:b/>
                              <w:color w:val="FFFFFF"/>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EA96" id="_x0000_t202" coordsize="21600,21600" o:spt="202" path="m,l,21600r21600,l21600,xe">
              <v:stroke joinstyle="miter"/>
              <v:path gradientshapeok="t" o:connecttype="rect"/>
            </v:shapetype>
            <v:shape id="Text Box 2" o:spid="_x0000_s1029" type="#_x0000_t202" style="position:absolute;margin-left:49.5pt;margin-top:3.55pt;width:545.65pt;height:91.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" filled="f" stroked="f">
              <v:textbox>
                <w:txbxContent>
                  <w:p w14:paraId="1983BC47" w14:textId="77777777" w:rsidR="00B03649" w:rsidRPr="006E5769" w:rsidRDefault="00B03649" w:rsidP="006E5769">
                    <w:pPr>
                      <w:spacing w:after="0"/>
                      <w:rPr>
                        <w:rFonts w:ascii="Century Gothic" w:hAnsi="Century Gothic"/>
                        <w:caps/>
                        <w:color w:val="FFFFFF"/>
                        <w:spacing w:val="28"/>
                        <w:sz w:val="28"/>
                        <w:szCs w:val="28"/>
                      </w:rPr>
                    </w:pPr>
                    <w:r w:rsidRPr="006E5769">
                      <w:rPr>
                        <w:rFonts w:ascii="Century Gothic" w:hAnsi="Century Gothic"/>
                        <w:caps/>
                        <w:color w:val="FFFFFF"/>
                        <w:spacing w:val="28"/>
                        <w:sz w:val="28"/>
                        <w:szCs w:val="28"/>
                      </w:rPr>
                      <w:t xml:space="preserve">Diocesan Liturgy Council </w:t>
                    </w:r>
                  </w:p>
                  <w:p w14:paraId="6DDAA524" w14:textId="30CF76A2" w:rsidR="00B03649" w:rsidRPr="006E5769" w:rsidRDefault="00FD766F" w:rsidP="006E5769">
                    <w:pPr>
                      <w:spacing w:after="0"/>
                      <w:rPr>
                        <w:rFonts w:ascii="Century Gothic" w:eastAsia="Times New Roman" w:hAnsi="Century Gothic" w:cs="Times New Roman"/>
                        <w:b/>
                        <w:color w:val="FFFFFF"/>
                        <w:kern w:val="28"/>
                        <w:sz w:val="44"/>
                        <w:szCs w:val="44"/>
                        <w:lang w:val="en-US" w:eastAsia="ja-JP"/>
                      </w:rPr>
                    </w:pPr>
                    <w:r>
                      <w:rPr>
                        <w:rFonts w:ascii="Century Gothic" w:hAnsi="Century Gothic"/>
                        <w:b/>
                        <w:color w:val="FFFFFF"/>
                        <w:sz w:val="44"/>
                        <w:szCs w:val="44"/>
                      </w:rPr>
                      <w:t xml:space="preserve">Checklist </w:t>
                    </w:r>
                    <w:r w:rsidR="00874196">
                      <w:rPr>
                        <w:rFonts w:ascii="Century Gothic" w:hAnsi="Century Gothic"/>
                        <w:b/>
                        <w:color w:val="FFFFFF"/>
                        <w:sz w:val="44"/>
                        <w:szCs w:val="44"/>
                      </w:rPr>
                      <w:t>-</w:t>
                    </w:r>
                    <w:r w:rsidR="00B87E29" w:rsidRPr="00B87E29">
                      <w:rPr>
                        <w:rFonts w:ascii="Century Gothic" w:hAnsi="Century Gothic"/>
                        <w:b/>
                        <w:color w:val="FFFFFF"/>
                        <w:sz w:val="44"/>
                        <w:szCs w:val="44"/>
                      </w:rPr>
                      <w:t xml:space="preserve"> Master Copy to Celebration</w:t>
                    </w:r>
                  </w:p>
                  <w:p w14:paraId="6F640663" w14:textId="405A0100" w:rsidR="00B03649" w:rsidRPr="00D677A8" w:rsidRDefault="00F30B11" w:rsidP="00F37021">
                    <w:pPr>
                      <w:spacing w:after="0" w:line="240" w:lineRule="auto"/>
                      <w:rPr>
                        <w:rFonts w:ascii="Century Gothic" w:hAnsi="Century Gothic"/>
                        <w:b/>
                        <w:color w:val="FFFFFF"/>
                        <w:sz w:val="72"/>
                      </w:rPr>
                    </w:pPr>
                    <w:r w:rsidRPr="002B08F4">
                      <w:rPr>
                        <w:rFonts w:eastAsia="Times New Roman" w:cstheme="minorHAnsi"/>
                        <w:bCs/>
                        <w:color w:val="FFFFFF"/>
                        <w:kern w:val="28"/>
                        <w:sz w:val="32"/>
                        <w:szCs w:val="32"/>
                        <w:lang w:val="en-US" w:eastAsia="ja-JP"/>
                      </w:rPr>
                      <w:t xml:space="preserve">Order of Confirmation </w:t>
                    </w:r>
                    <w:r w:rsidRPr="00EA0F6C">
                      <w:rPr>
                        <w:rFonts w:eastAsia="Times New Roman" w:cstheme="minorHAnsi"/>
                        <w:bCs/>
                        <w:color w:val="FFFFFF"/>
                        <w:kern w:val="28"/>
                        <w:szCs w:val="24"/>
                        <w:lang w:val="en-US" w:eastAsia="ja-JP"/>
                      </w:rPr>
                      <w:t>(and First Communion)</w:t>
                    </w:r>
                    <w:r w:rsidRPr="002B08F4">
                      <w:rPr>
                        <w:rFonts w:eastAsia="Times New Roman" w:cstheme="minorHAnsi"/>
                        <w:bCs/>
                        <w:color w:val="FFFFFF"/>
                        <w:kern w:val="28"/>
                        <w:sz w:val="32"/>
                        <w:szCs w:val="32"/>
                        <w:lang w:val="en-US" w:eastAsia="ja-JP"/>
                      </w:rPr>
                      <w:t xml:space="preserve"> </w:t>
                    </w:r>
                  </w:p>
                  <w:p w14:paraId="6B5608F6" w14:textId="77777777" w:rsidR="00B03649" w:rsidRPr="00D677A8" w:rsidRDefault="00B03649" w:rsidP="006E5769">
                    <w:pPr>
                      <w:rPr>
                        <w:rFonts w:ascii="Century Gothic" w:hAnsi="Century Gothic"/>
                        <w:b/>
                        <w:color w:val="FFFFFF"/>
                        <w:sz w:val="72"/>
                      </w:rPr>
                    </w:pPr>
                  </w:p>
                </w:txbxContent>
              </v:textbox>
              <w10:wrap type="square" anchorx="page"/>
            </v:shape>
          </w:pict>
        </mc:Fallback>
      </mc:AlternateContent>
    </w:r>
    <w:r>
      <w:rPr>
        <w:noProof/>
        <w:lang w:eastAsia="en-AU"/>
      </w:rPr>
      <mc:AlternateContent>
        <mc:Choice Requires="wps">
          <w:drawing>
            <wp:anchor distT="0" distB="0" distL="114300" distR="114300" simplePos="0" relativeHeight="251658241" behindDoc="0" locked="0" layoutInCell="1" allowOverlap="1" wp14:anchorId="09F70349" wp14:editId="6C9A6BB2">
              <wp:simplePos x="0" y="0"/>
              <wp:positionH relativeFrom="page">
                <wp:posOffset>46355</wp:posOffset>
              </wp:positionH>
              <wp:positionV relativeFrom="paragraph">
                <wp:posOffset>438467</wp:posOffset>
              </wp:positionV>
              <wp:extent cx="7592695" cy="804545"/>
              <wp:effectExtent l="0" t="0" r="8255" b="0"/>
              <wp:wrapNone/>
              <wp:docPr id="7" name="Rectangle 7"/>
              <wp:cNvGraphicFramePr/>
              <a:graphic xmlns:a="http://schemas.openxmlformats.org/drawingml/2006/main">
                <a:graphicData uri="http://schemas.microsoft.com/office/word/2010/wordprocessingShape">
                  <wps:wsp>
                    <wps:cNvSpPr/>
                    <wps:spPr>
                      <a:xfrm>
                        <a:off x="0" y="0"/>
                        <a:ext cx="7592695" cy="804545"/>
                      </a:xfrm>
                      <a:prstGeom prst="rect">
                        <a:avLst/>
                      </a:prstGeom>
                      <a:gradFill>
                        <a:gsLst>
                          <a:gs pos="0">
                            <a:srgbClr val="000000">
                              <a:alpha val="0"/>
                            </a:srgbClr>
                          </a:gs>
                          <a:gs pos="100000">
                            <a:srgbClr val="000000">
                              <a:alpha val="27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10303" w14:textId="77777777" w:rsidR="00B03649" w:rsidRDefault="00B03649" w:rsidP="00B036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70349" id="Rectangle 7" o:spid="_x0000_s1030" style="position:absolute;margin-left:3.65pt;margin-top:34.5pt;width:597.85pt;height:63.35pt;z-index:251658241;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" fillcolor="black" stroked="f" strokeweight="1pt">
              <v:fill opacity="0" color2="black" o:opacity2="17694f" focus="100%" type="gradient"/>
              <v:textbox>
                <w:txbxContent>
                  <w:p w14:paraId="5C810303" w14:textId="77777777" w:rsidR="00B03649" w:rsidRDefault="00B03649" w:rsidP="00B03649">
                    <w:pPr>
                      <w:jc w:val="center"/>
                    </w:pPr>
                  </w:p>
                </w:txbxContent>
              </v:textbox>
              <w10:wrap anchorx="page"/>
            </v:rect>
          </w:pict>
        </mc:Fallback>
      </mc:AlternateContent>
    </w:r>
    <w:r w:rsidR="00B03649">
      <w:rPr>
        <w:noProof/>
        <w:lang w:eastAsia="en-AU"/>
      </w:rPr>
      <w:drawing>
        <wp:anchor distT="0" distB="0" distL="114300" distR="114300" simplePos="0" relativeHeight="251658240" behindDoc="1" locked="0" layoutInCell="1" allowOverlap="1" wp14:anchorId="57EA56DB" wp14:editId="3FB754BF">
          <wp:simplePos x="0" y="0"/>
          <wp:positionH relativeFrom="page">
            <wp:align>left</wp:align>
          </wp:positionH>
          <wp:positionV relativeFrom="paragraph">
            <wp:posOffset>-448310</wp:posOffset>
          </wp:positionV>
          <wp:extent cx="7639050" cy="1685925"/>
          <wp:effectExtent l="0" t="0" r="0" b="9525"/>
          <wp:wrapNone/>
          <wp:docPr id="9" name="Picture 9" descr="A picture containing building, window, cosme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A picture containing building, window, cosmetic&#10;&#10;Description automatically generated"/>
                  <pic:cNvPicPr/>
                </pic:nvPicPr>
                <pic:blipFill rotWithShape="1">
                  <a:blip r:embed="rId1" cstate="print">
                    <a:extLst>
                      <a:ext uri="{28A0092B-C50C-407E-A947-70E740481C1C}">
                        <a14:useLocalDpi xmlns:a14="http://schemas.microsoft.com/office/drawing/2010/main" val="0"/>
                      </a:ext>
                    </a:extLst>
                  </a:blip>
                  <a:srcRect l="-211" t="18144" r="-211" b="46135"/>
                  <a:stretch/>
                </pic:blipFill>
                <pic:spPr bwMode="auto">
                  <a:xfrm>
                    <a:off x="0" y="0"/>
                    <a:ext cx="7639050" cy="1685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0C6"/>
    <w:multiLevelType w:val="hybridMultilevel"/>
    <w:tmpl w:val="CE2AD31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B7717"/>
    <w:multiLevelType w:val="hybridMultilevel"/>
    <w:tmpl w:val="B4A0F8B6"/>
    <w:lvl w:ilvl="0" w:tplc="F73EAF58">
      <w:start w:val="1"/>
      <w:numFmt w:val="bullet"/>
      <w:lvlText w:val="o"/>
      <w:lvlJc w:val="left"/>
      <w:pPr>
        <w:ind w:left="1834" w:hanging="360"/>
      </w:pPr>
      <w:rPr>
        <w:rFonts w:ascii="Courier New" w:hAnsi="Courier New" w:hint="default"/>
        <w:sz w:val="32"/>
        <w:szCs w:val="32"/>
      </w:rPr>
    </w:lvl>
    <w:lvl w:ilvl="1" w:tplc="10090003" w:tentative="1">
      <w:start w:val="1"/>
      <w:numFmt w:val="bullet"/>
      <w:lvlText w:val="o"/>
      <w:lvlJc w:val="left"/>
      <w:pPr>
        <w:ind w:left="2554" w:hanging="360"/>
      </w:pPr>
      <w:rPr>
        <w:rFonts w:ascii="Courier New" w:hAnsi="Courier New" w:cs="Courier New" w:hint="default"/>
      </w:rPr>
    </w:lvl>
    <w:lvl w:ilvl="2" w:tplc="10090005" w:tentative="1">
      <w:start w:val="1"/>
      <w:numFmt w:val="bullet"/>
      <w:lvlText w:val=""/>
      <w:lvlJc w:val="left"/>
      <w:pPr>
        <w:ind w:left="3274" w:hanging="360"/>
      </w:pPr>
      <w:rPr>
        <w:rFonts w:ascii="Wingdings" w:hAnsi="Wingdings" w:hint="default"/>
      </w:rPr>
    </w:lvl>
    <w:lvl w:ilvl="3" w:tplc="10090001" w:tentative="1">
      <w:start w:val="1"/>
      <w:numFmt w:val="bullet"/>
      <w:lvlText w:val=""/>
      <w:lvlJc w:val="left"/>
      <w:pPr>
        <w:ind w:left="3994" w:hanging="360"/>
      </w:pPr>
      <w:rPr>
        <w:rFonts w:ascii="Symbol" w:hAnsi="Symbol" w:hint="default"/>
      </w:rPr>
    </w:lvl>
    <w:lvl w:ilvl="4" w:tplc="10090003" w:tentative="1">
      <w:start w:val="1"/>
      <w:numFmt w:val="bullet"/>
      <w:lvlText w:val="o"/>
      <w:lvlJc w:val="left"/>
      <w:pPr>
        <w:ind w:left="4714" w:hanging="360"/>
      </w:pPr>
      <w:rPr>
        <w:rFonts w:ascii="Courier New" w:hAnsi="Courier New" w:cs="Courier New" w:hint="default"/>
      </w:rPr>
    </w:lvl>
    <w:lvl w:ilvl="5" w:tplc="10090005" w:tentative="1">
      <w:start w:val="1"/>
      <w:numFmt w:val="bullet"/>
      <w:lvlText w:val=""/>
      <w:lvlJc w:val="left"/>
      <w:pPr>
        <w:ind w:left="5434" w:hanging="360"/>
      </w:pPr>
      <w:rPr>
        <w:rFonts w:ascii="Wingdings" w:hAnsi="Wingdings" w:hint="default"/>
      </w:rPr>
    </w:lvl>
    <w:lvl w:ilvl="6" w:tplc="10090001" w:tentative="1">
      <w:start w:val="1"/>
      <w:numFmt w:val="bullet"/>
      <w:lvlText w:val=""/>
      <w:lvlJc w:val="left"/>
      <w:pPr>
        <w:ind w:left="6154" w:hanging="360"/>
      </w:pPr>
      <w:rPr>
        <w:rFonts w:ascii="Symbol" w:hAnsi="Symbol" w:hint="default"/>
      </w:rPr>
    </w:lvl>
    <w:lvl w:ilvl="7" w:tplc="10090003" w:tentative="1">
      <w:start w:val="1"/>
      <w:numFmt w:val="bullet"/>
      <w:lvlText w:val="o"/>
      <w:lvlJc w:val="left"/>
      <w:pPr>
        <w:ind w:left="6874" w:hanging="360"/>
      </w:pPr>
      <w:rPr>
        <w:rFonts w:ascii="Courier New" w:hAnsi="Courier New" w:cs="Courier New" w:hint="default"/>
      </w:rPr>
    </w:lvl>
    <w:lvl w:ilvl="8" w:tplc="10090005" w:tentative="1">
      <w:start w:val="1"/>
      <w:numFmt w:val="bullet"/>
      <w:lvlText w:val=""/>
      <w:lvlJc w:val="left"/>
      <w:pPr>
        <w:ind w:left="7594" w:hanging="360"/>
      </w:pPr>
      <w:rPr>
        <w:rFonts w:ascii="Wingdings" w:hAnsi="Wingdings" w:hint="default"/>
      </w:rPr>
    </w:lvl>
  </w:abstractNum>
  <w:abstractNum w:abstractNumId="2" w15:restartNumberingAfterBreak="0">
    <w:nsid w:val="0C607DFE"/>
    <w:multiLevelType w:val="hybridMultilevel"/>
    <w:tmpl w:val="884C6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D6738"/>
    <w:multiLevelType w:val="hybridMultilevel"/>
    <w:tmpl w:val="41A83774"/>
    <w:lvl w:ilvl="0" w:tplc="E1B0B8B4">
      <w:start w:val="1"/>
      <w:numFmt w:val="bullet"/>
      <w:lvlText w:val=""/>
      <w:lvlJc w:val="left"/>
      <w:pPr>
        <w:ind w:left="720" w:hanging="360"/>
      </w:pPr>
      <w:rPr>
        <w:rFonts w:ascii="Wingdings" w:hAnsi="Wingdings" w:hint="default"/>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424452"/>
    <w:multiLevelType w:val="hybridMultilevel"/>
    <w:tmpl w:val="7CDA52E4"/>
    <w:lvl w:ilvl="0" w:tplc="7FA44748">
      <w:start w:val="1"/>
      <w:numFmt w:val="bullet"/>
      <w:lvlText w:val="o"/>
      <w:lvlJc w:val="left"/>
      <w:pPr>
        <w:ind w:left="2194" w:hanging="360"/>
      </w:pPr>
      <w:rPr>
        <w:rFonts w:ascii="Courier New" w:hAnsi="Courier New" w:hint="default"/>
      </w:rPr>
    </w:lvl>
    <w:lvl w:ilvl="1" w:tplc="10090003" w:tentative="1">
      <w:start w:val="1"/>
      <w:numFmt w:val="bullet"/>
      <w:lvlText w:val="o"/>
      <w:lvlJc w:val="left"/>
      <w:pPr>
        <w:ind w:left="2914" w:hanging="360"/>
      </w:pPr>
      <w:rPr>
        <w:rFonts w:ascii="Courier New" w:hAnsi="Courier New" w:cs="Courier New" w:hint="default"/>
      </w:rPr>
    </w:lvl>
    <w:lvl w:ilvl="2" w:tplc="10090005" w:tentative="1">
      <w:start w:val="1"/>
      <w:numFmt w:val="bullet"/>
      <w:lvlText w:val=""/>
      <w:lvlJc w:val="left"/>
      <w:pPr>
        <w:ind w:left="3634" w:hanging="360"/>
      </w:pPr>
      <w:rPr>
        <w:rFonts w:ascii="Wingdings" w:hAnsi="Wingdings" w:hint="default"/>
      </w:rPr>
    </w:lvl>
    <w:lvl w:ilvl="3" w:tplc="10090001" w:tentative="1">
      <w:start w:val="1"/>
      <w:numFmt w:val="bullet"/>
      <w:lvlText w:val=""/>
      <w:lvlJc w:val="left"/>
      <w:pPr>
        <w:ind w:left="4354" w:hanging="360"/>
      </w:pPr>
      <w:rPr>
        <w:rFonts w:ascii="Symbol" w:hAnsi="Symbol" w:hint="default"/>
      </w:rPr>
    </w:lvl>
    <w:lvl w:ilvl="4" w:tplc="10090003" w:tentative="1">
      <w:start w:val="1"/>
      <w:numFmt w:val="bullet"/>
      <w:lvlText w:val="o"/>
      <w:lvlJc w:val="left"/>
      <w:pPr>
        <w:ind w:left="5074" w:hanging="360"/>
      </w:pPr>
      <w:rPr>
        <w:rFonts w:ascii="Courier New" w:hAnsi="Courier New" w:cs="Courier New" w:hint="default"/>
      </w:rPr>
    </w:lvl>
    <w:lvl w:ilvl="5" w:tplc="10090005" w:tentative="1">
      <w:start w:val="1"/>
      <w:numFmt w:val="bullet"/>
      <w:lvlText w:val=""/>
      <w:lvlJc w:val="left"/>
      <w:pPr>
        <w:ind w:left="5794" w:hanging="360"/>
      </w:pPr>
      <w:rPr>
        <w:rFonts w:ascii="Wingdings" w:hAnsi="Wingdings" w:hint="default"/>
      </w:rPr>
    </w:lvl>
    <w:lvl w:ilvl="6" w:tplc="10090001" w:tentative="1">
      <w:start w:val="1"/>
      <w:numFmt w:val="bullet"/>
      <w:lvlText w:val=""/>
      <w:lvlJc w:val="left"/>
      <w:pPr>
        <w:ind w:left="6514" w:hanging="360"/>
      </w:pPr>
      <w:rPr>
        <w:rFonts w:ascii="Symbol" w:hAnsi="Symbol" w:hint="default"/>
      </w:rPr>
    </w:lvl>
    <w:lvl w:ilvl="7" w:tplc="10090003" w:tentative="1">
      <w:start w:val="1"/>
      <w:numFmt w:val="bullet"/>
      <w:lvlText w:val="o"/>
      <w:lvlJc w:val="left"/>
      <w:pPr>
        <w:ind w:left="7234" w:hanging="360"/>
      </w:pPr>
      <w:rPr>
        <w:rFonts w:ascii="Courier New" w:hAnsi="Courier New" w:cs="Courier New" w:hint="default"/>
      </w:rPr>
    </w:lvl>
    <w:lvl w:ilvl="8" w:tplc="10090005" w:tentative="1">
      <w:start w:val="1"/>
      <w:numFmt w:val="bullet"/>
      <w:lvlText w:val=""/>
      <w:lvlJc w:val="left"/>
      <w:pPr>
        <w:ind w:left="7954" w:hanging="360"/>
      </w:pPr>
      <w:rPr>
        <w:rFonts w:ascii="Wingdings" w:hAnsi="Wingdings" w:hint="default"/>
      </w:rPr>
    </w:lvl>
  </w:abstractNum>
  <w:abstractNum w:abstractNumId="5" w15:restartNumberingAfterBreak="0">
    <w:nsid w:val="248F2940"/>
    <w:multiLevelType w:val="hybridMultilevel"/>
    <w:tmpl w:val="09066BBA"/>
    <w:lvl w:ilvl="0" w:tplc="E95E6A96">
      <w:start w:val="1"/>
      <w:numFmt w:val="bullet"/>
      <w:lvlText w:val="·"/>
      <w:lvlJc w:val="left"/>
      <w:pPr>
        <w:ind w:left="720" w:hanging="360"/>
      </w:pPr>
      <w:rPr>
        <w:rFonts w:ascii="Symbol" w:hAnsi="Symbol" w:hint="default"/>
        <w:color w:val="auto"/>
      </w:rPr>
    </w:lvl>
    <w:lvl w:ilvl="1" w:tplc="4A6EC626">
      <w:numFmt w:val="bullet"/>
      <w:lvlText w:val=""/>
      <w:lvlJc w:val="left"/>
      <w:pPr>
        <w:ind w:left="1800" w:hanging="720"/>
      </w:pPr>
      <w:rPr>
        <w:rFonts w:ascii="Symbol" w:eastAsiaTheme="minorHAnsi" w:hAnsi="Symbol"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B14A90"/>
    <w:multiLevelType w:val="hybridMultilevel"/>
    <w:tmpl w:val="09DCAFFA"/>
    <w:lvl w:ilvl="0" w:tplc="8C947D14">
      <w:start w:val="1"/>
      <w:numFmt w:val="bullet"/>
      <w:lvlText w:val=""/>
      <w:lvlJc w:val="left"/>
      <w:pPr>
        <w:ind w:left="786" w:hanging="360"/>
      </w:pPr>
      <w:rPr>
        <w:rFonts w:ascii="Wingdings" w:hAnsi="Wingdings" w:hint="default"/>
        <w:sz w:val="28"/>
        <w:szCs w:val="28"/>
      </w:rPr>
    </w:lvl>
    <w:lvl w:ilvl="1" w:tplc="10090003" w:tentative="1">
      <w:start w:val="1"/>
      <w:numFmt w:val="bullet"/>
      <w:lvlText w:val="o"/>
      <w:lvlJc w:val="left"/>
      <w:pPr>
        <w:ind w:left="826" w:hanging="360"/>
      </w:pPr>
      <w:rPr>
        <w:rFonts w:ascii="Courier New" w:hAnsi="Courier New" w:cs="Courier New" w:hint="default"/>
      </w:rPr>
    </w:lvl>
    <w:lvl w:ilvl="2" w:tplc="10090005" w:tentative="1">
      <w:start w:val="1"/>
      <w:numFmt w:val="bullet"/>
      <w:lvlText w:val=""/>
      <w:lvlJc w:val="left"/>
      <w:pPr>
        <w:ind w:left="1546" w:hanging="360"/>
      </w:pPr>
      <w:rPr>
        <w:rFonts w:ascii="Wingdings" w:hAnsi="Wingdings" w:hint="default"/>
      </w:rPr>
    </w:lvl>
    <w:lvl w:ilvl="3" w:tplc="10090001" w:tentative="1">
      <w:start w:val="1"/>
      <w:numFmt w:val="bullet"/>
      <w:lvlText w:val=""/>
      <w:lvlJc w:val="left"/>
      <w:pPr>
        <w:ind w:left="2266" w:hanging="360"/>
      </w:pPr>
      <w:rPr>
        <w:rFonts w:ascii="Symbol" w:hAnsi="Symbol" w:hint="default"/>
      </w:rPr>
    </w:lvl>
    <w:lvl w:ilvl="4" w:tplc="10090003" w:tentative="1">
      <w:start w:val="1"/>
      <w:numFmt w:val="bullet"/>
      <w:lvlText w:val="o"/>
      <w:lvlJc w:val="left"/>
      <w:pPr>
        <w:ind w:left="2986" w:hanging="360"/>
      </w:pPr>
      <w:rPr>
        <w:rFonts w:ascii="Courier New" w:hAnsi="Courier New" w:cs="Courier New" w:hint="default"/>
      </w:rPr>
    </w:lvl>
    <w:lvl w:ilvl="5" w:tplc="10090005" w:tentative="1">
      <w:start w:val="1"/>
      <w:numFmt w:val="bullet"/>
      <w:lvlText w:val=""/>
      <w:lvlJc w:val="left"/>
      <w:pPr>
        <w:ind w:left="3706" w:hanging="360"/>
      </w:pPr>
      <w:rPr>
        <w:rFonts w:ascii="Wingdings" w:hAnsi="Wingdings" w:hint="default"/>
      </w:rPr>
    </w:lvl>
    <w:lvl w:ilvl="6" w:tplc="10090001" w:tentative="1">
      <w:start w:val="1"/>
      <w:numFmt w:val="bullet"/>
      <w:lvlText w:val=""/>
      <w:lvlJc w:val="left"/>
      <w:pPr>
        <w:ind w:left="4426" w:hanging="360"/>
      </w:pPr>
      <w:rPr>
        <w:rFonts w:ascii="Symbol" w:hAnsi="Symbol" w:hint="default"/>
      </w:rPr>
    </w:lvl>
    <w:lvl w:ilvl="7" w:tplc="10090003" w:tentative="1">
      <w:start w:val="1"/>
      <w:numFmt w:val="bullet"/>
      <w:lvlText w:val="o"/>
      <w:lvlJc w:val="left"/>
      <w:pPr>
        <w:ind w:left="5146" w:hanging="360"/>
      </w:pPr>
      <w:rPr>
        <w:rFonts w:ascii="Courier New" w:hAnsi="Courier New" w:cs="Courier New" w:hint="default"/>
      </w:rPr>
    </w:lvl>
    <w:lvl w:ilvl="8" w:tplc="10090005" w:tentative="1">
      <w:start w:val="1"/>
      <w:numFmt w:val="bullet"/>
      <w:lvlText w:val=""/>
      <w:lvlJc w:val="left"/>
      <w:pPr>
        <w:ind w:left="5866" w:hanging="360"/>
      </w:pPr>
      <w:rPr>
        <w:rFonts w:ascii="Wingdings" w:hAnsi="Wingdings" w:hint="default"/>
      </w:rPr>
    </w:lvl>
  </w:abstractNum>
  <w:abstractNum w:abstractNumId="7" w15:restartNumberingAfterBreak="0">
    <w:nsid w:val="2FB60DFE"/>
    <w:multiLevelType w:val="hybridMultilevel"/>
    <w:tmpl w:val="D1425C8C"/>
    <w:lvl w:ilvl="0" w:tplc="AB127E4A">
      <w:start w:val="1"/>
      <w:numFmt w:val="bullet"/>
      <w:lvlText w:val="o"/>
      <w:lvlJc w:val="left"/>
      <w:pPr>
        <w:ind w:left="2174" w:hanging="360"/>
      </w:pPr>
      <w:rPr>
        <w:rFonts w:ascii="Courier New" w:hAnsi="Courier New" w:hint="default"/>
      </w:rPr>
    </w:lvl>
    <w:lvl w:ilvl="1" w:tplc="10090003" w:tentative="1">
      <w:start w:val="1"/>
      <w:numFmt w:val="bullet"/>
      <w:lvlText w:val="o"/>
      <w:lvlJc w:val="left"/>
      <w:pPr>
        <w:ind w:left="2894" w:hanging="360"/>
      </w:pPr>
      <w:rPr>
        <w:rFonts w:ascii="Courier New" w:hAnsi="Courier New" w:cs="Courier New" w:hint="default"/>
      </w:rPr>
    </w:lvl>
    <w:lvl w:ilvl="2" w:tplc="10090005" w:tentative="1">
      <w:start w:val="1"/>
      <w:numFmt w:val="bullet"/>
      <w:lvlText w:val=""/>
      <w:lvlJc w:val="left"/>
      <w:pPr>
        <w:ind w:left="3614" w:hanging="360"/>
      </w:pPr>
      <w:rPr>
        <w:rFonts w:ascii="Wingdings" w:hAnsi="Wingdings" w:hint="default"/>
      </w:rPr>
    </w:lvl>
    <w:lvl w:ilvl="3" w:tplc="10090001" w:tentative="1">
      <w:start w:val="1"/>
      <w:numFmt w:val="bullet"/>
      <w:lvlText w:val=""/>
      <w:lvlJc w:val="left"/>
      <w:pPr>
        <w:ind w:left="4334" w:hanging="360"/>
      </w:pPr>
      <w:rPr>
        <w:rFonts w:ascii="Symbol" w:hAnsi="Symbol" w:hint="default"/>
      </w:rPr>
    </w:lvl>
    <w:lvl w:ilvl="4" w:tplc="10090003" w:tentative="1">
      <w:start w:val="1"/>
      <w:numFmt w:val="bullet"/>
      <w:lvlText w:val="o"/>
      <w:lvlJc w:val="left"/>
      <w:pPr>
        <w:ind w:left="5054" w:hanging="360"/>
      </w:pPr>
      <w:rPr>
        <w:rFonts w:ascii="Courier New" w:hAnsi="Courier New" w:cs="Courier New" w:hint="default"/>
      </w:rPr>
    </w:lvl>
    <w:lvl w:ilvl="5" w:tplc="10090005" w:tentative="1">
      <w:start w:val="1"/>
      <w:numFmt w:val="bullet"/>
      <w:lvlText w:val=""/>
      <w:lvlJc w:val="left"/>
      <w:pPr>
        <w:ind w:left="5774" w:hanging="360"/>
      </w:pPr>
      <w:rPr>
        <w:rFonts w:ascii="Wingdings" w:hAnsi="Wingdings" w:hint="default"/>
      </w:rPr>
    </w:lvl>
    <w:lvl w:ilvl="6" w:tplc="10090001" w:tentative="1">
      <w:start w:val="1"/>
      <w:numFmt w:val="bullet"/>
      <w:lvlText w:val=""/>
      <w:lvlJc w:val="left"/>
      <w:pPr>
        <w:ind w:left="6494" w:hanging="360"/>
      </w:pPr>
      <w:rPr>
        <w:rFonts w:ascii="Symbol" w:hAnsi="Symbol" w:hint="default"/>
      </w:rPr>
    </w:lvl>
    <w:lvl w:ilvl="7" w:tplc="10090003" w:tentative="1">
      <w:start w:val="1"/>
      <w:numFmt w:val="bullet"/>
      <w:lvlText w:val="o"/>
      <w:lvlJc w:val="left"/>
      <w:pPr>
        <w:ind w:left="7214" w:hanging="360"/>
      </w:pPr>
      <w:rPr>
        <w:rFonts w:ascii="Courier New" w:hAnsi="Courier New" w:cs="Courier New" w:hint="default"/>
      </w:rPr>
    </w:lvl>
    <w:lvl w:ilvl="8" w:tplc="10090005" w:tentative="1">
      <w:start w:val="1"/>
      <w:numFmt w:val="bullet"/>
      <w:lvlText w:val=""/>
      <w:lvlJc w:val="left"/>
      <w:pPr>
        <w:ind w:left="7934" w:hanging="360"/>
      </w:pPr>
      <w:rPr>
        <w:rFonts w:ascii="Wingdings" w:hAnsi="Wingdings" w:hint="default"/>
      </w:rPr>
    </w:lvl>
  </w:abstractNum>
  <w:abstractNum w:abstractNumId="8" w15:restartNumberingAfterBreak="0">
    <w:nsid w:val="4C372B36"/>
    <w:multiLevelType w:val="hybridMultilevel"/>
    <w:tmpl w:val="8214DFAA"/>
    <w:lvl w:ilvl="0" w:tplc="3B8CBE7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FC37CB"/>
    <w:multiLevelType w:val="hybridMultilevel"/>
    <w:tmpl w:val="B156CCE2"/>
    <w:lvl w:ilvl="0" w:tplc="917603BA">
      <w:start w:val="1"/>
      <w:numFmt w:val="bullet"/>
      <w:lvlText w:val=""/>
      <w:lvlJc w:val="left"/>
      <w:pPr>
        <w:ind w:left="1474" w:hanging="340"/>
      </w:pPr>
      <w:rPr>
        <w:rFonts w:ascii="Wingdings" w:hAnsi="Wingdings"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0" w15:restartNumberingAfterBreak="0">
    <w:nsid w:val="5F714171"/>
    <w:multiLevelType w:val="multilevel"/>
    <w:tmpl w:val="B22E4250"/>
    <w:lvl w:ilvl="0">
      <w:start w:val="1"/>
      <w:numFmt w:val="decimal"/>
      <w:lvlText w:val="%1."/>
      <w:lvlJc w:val="left"/>
      <w:pPr>
        <w:ind w:left="340" w:hanging="340"/>
      </w:pPr>
      <w:rPr>
        <w:rFonts w:hint="default"/>
      </w:rPr>
    </w:lvl>
    <w:lvl w:ilvl="1">
      <w:start w:val="1"/>
      <w:numFmt w:val="bullet"/>
      <w:lvlText w:val=""/>
      <w:lvlJc w:val="left"/>
      <w:pPr>
        <w:ind w:left="680" w:hanging="340"/>
      </w:pPr>
      <w:rPr>
        <w:rFonts w:ascii="Wingdings" w:hAnsi="Wingdings" w:hint="default"/>
        <w:sz w:val="28"/>
        <w:szCs w:val="28"/>
      </w:rPr>
    </w:lvl>
    <w:lvl w:ilvl="2">
      <w:start w:val="1"/>
      <w:numFmt w:val="bullet"/>
      <w:lvlText w:val=""/>
      <w:lvlJc w:val="left"/>
      <w:pPr>
        <w:ind w:left="1474" w:hanging="340"/>
      </w:pPr>
      <w:rPr>
        <w:rFonts w:ascii="Wingdings" w:hAnsi="Wingding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800" w:hanging="1440"/>
      </w:pPr>
      <w:rPr>
        <w:rFonts w:hint="default"/>
      </w:rPr>
    </w:lvl>
    <w:lvl w:ilvl="5">
      <w:start w:val="1"/>
      <w:numFmt w:val="decimal"/>
      <w:isLgl/>
      <w:lvlText w:val="%1.%2.%3.%4.%5.%6."/>
      <w:lvlJc w:val="left"/>
      <w:pPr>
        <w:ind w:left="3140" w:hanging="1440"/>
      </w:pPr>
      <w:rPr>
        <w:rFonts w:hint="default"/>
      </w:rPr>
    </w:lvl>
    <w:lvl w:ilvl="6">
      <w:start w:val="1"/>
      <w:numFmt w:val="decimal"/>
      <w:isLgl/>
      <w:lvlText w:val="%1.%2.%3.%4.%5.%6.%7."/>
      <w:lvlJc w:val="left"/>
      <w:pPr>
        <w:ind w:left="3840" w:hanging="1800"/>
      </w:pPr>
      <w:rPr>
        <w:rFonts w:hint="default"/>
      </w:rPr>
    </w:lvl>
    <w:lvl w:ilvl="7">
      <w:start w:val="1"/>
      <w:numFmt w:val="decimal"/>
      <w:isLgl/>
      <w:lvlText w:val="%1.%2.%3.%4.%5.%6.%7.%8."/>
      <w:lvlJc w:val="left"/>
      <w:pPr>
        <w:ind w:left="4180" w:hanging="1800"/>
      </w:pPr>
      <w:rPr>
        <w:rFonts w:hint="default"/>
      </w:rPr>
    </w:lvl>
    <w:lvl w:ilvl="8">
      <w:start w:val="1"/>
      <w:numFmt w:val="decimal"/>
      <w:isLgl/>
      <w:lvlText w:val="%1.%2.%3.%4.%5.%6.%7.%8.%9."/>
      <w:lvlJc w:val="left"/>
      <w:pPr>
        <w:ind w:left="4880" w:hanging="2160"/>
      </w:pPr>
      <w:rPr>
        <w:rFonts w:hint="default"/>
      </w:rPr>
    </w:lvl>
  </w:abstractNum>
  <w:abstractNum w:abstractNumId="11" w15:restartNumberingAfterBreak="0">
    <w:nsid w:val="61DF04DA"/>
    <w:multiLevelType w:val="hybridMultilevel"/>
    <w:tmpl w:val="78001D70"/>
    <w:lvl w:ilvl="0" w:tplc="94A26E52">
      <w:start w:val="1"/>
      <w:numFmt w:val="bullet"/>
      <w:lvlText w:val="o"/>
      <w:lvlJc w:val="left"/>
      <w:pPr>
        <w:ind w:left="1814" w:hanging="340"/>
      </w:pPr>
      <w:rPr>
        <w:rFonts w:ascii="Courier New" w:hAnsi="Courier New" w:hint="default"/>
        <w:sz w:val="32"/>
        <w:szCs w:val="32"/>
      </w:rPr>
    </w:lvl>
    <w:lvl w:ilvl="1" w:tplc="FFFFFFFF">
      <w:start w:val="1"/>
      <w:numFmt w:val="bullet"/>
      <w:lvlText w:val="o"/>
      <w:lvlJc w:val="left"/>
      <w:pPr>
        <w:ind w:left="2155" w:hanging="341"/>
      </w:pPr>
      <w:rPr>
        <w:rFonts w:ascii="Courier New" w:hAnsi="Courier New" w:hint="default"/>
      </w:rPr>
    </w:lvl>
    <w:lvl w:ilvl="2" w:tplc="FFFFFFFF">
      <w:start w:val="1"/>
      <w:numFmt w:val="bullet"/>
      <w:lvlText w:val=""/>
      <w:lvlJc w:val="left"/>
      <w:pPr>
        <w:ind w:left="3274" w:hanging="360"/>
      </w:pPr>
      <w:rPr>
        <w:rFonts w:ascii="Wingdings" w:hAnsi="Wingdings" w:hint="default"/>
      </w:rPr>
    </w:lvl>
    <w:lvl w:ilvl="3" w:tplc="FFFFFFFF" w:tentative="1">
      <w:start w:val="1"/>
      <w:numFmt w:val="bullet"/>
      <w:lvlText w:val=""/>
      <w:lvlJc w:val="left"/>
      <w:pPr>
        <w:ind w:left="3994" w:hanging="360"/>
      </w:pPr>
      <w:rPr>
        <w:rFonts w:ascii="Symbol" w:hAnsi="Symbol" w:hint="default"/>
      </w:rPr>
    </w:lvl>
    <w:lvl w:ilvl="4" w:tplc="FFFFFFFF" w:tentative="1">
      <w:start w:val="1"/>
      <w:numFmt w:val="bullet"/>
      <w:lvlText w:val="o"/>
      <w:lvlJc w:val="left"/>
      <w:pPr>
        <w:ind w:left="4714" w:hanging="360"/>
      </w:pPr>
      <w:rPr>
        <w:rFonts w:ascii="Courier New" w:hAnsi="Courier New" w:cs="Courier New" w:hint="default"/>
      </w:rPr>
    </w:lvl>
    <w:lvl w:ilvl="5" w:tplc="FFFFFFFF" w:tentative="1">
      <w:start w:val="1"/>
      <w:numFmt w:val="bullet"/>
      <w:lvlText w:val=""/>
      <w:lvlJc w:val="left"/>
      <w:pPr>
        <w:ind w:left="5434" w:hanging="360"/>
      </w:pPr>
      <w:rPr>
        <w:rFonts w:ascii="Wingdings" w:hAnsi="Wingdings" w:hint="default"/>
      </w:rPr>
    </w:lvl>
    <w:lvl w:ilvl="6" w:tplc="FFFFFFFF" w:tentative="1">
      <w:start w:val="1"/>
      <w:numFmt w:val="bullet"/>
      <w:lvlText w:val=""/>
      <w:lvlJc w:val="left"/>
      <w:pPr>
        <w:ind w:left="6154" w:hanging="360"/>
      </w:pPr>
      <w:rPr>
        <w:rFonts w:ascii="Symbol" w:hAnsi="Symbol" w:hint="default"/>
      </w:rPr>
    </w:lvl>
    <w:lvl w:ilvl="7" w:tplc="FFFFFFFF" w:tentative="1">
      <w:start w:val="1"/>
      <w:numFmt w:val="bullet"/>
      <w:lvlText w:val="o"/>
      <w:lvlJc w:val="left"/>
      <w:pPr>
        <w:ind w:left="6874" w:hanging="360"/>
      </w:pPr>
      <w:rPr>
        <w:rFonts w:ascii="Courier New" w:hAnsi="Courier New" w:cs="Courier New" w:hint="default"/>
      </w:rPr>
    </w:lvl>
    <w:lvl w:ilvl="8" w:tplc="FFFFFFFF" w:tentative="1">
      <w:start w:val="1"/>
      <w:numFmt w:val="bullet"/>
      <w:lvlText w:val=""/>
      <w:lvlJc w:val="left"/>
      <w:pPr>
        <w:ind w:left="7594" w:hanging="360"/>
      </w:pPr>
      <w:rPr>
        <w:rFonts w:ascii="Wingdings" w:hAnsi="Wingdings" w:hint="default"/>
      </w:rPr>
    </w:lvl>
  </w:abstractNum>
  <w:abstractNum w:abstractNumId="12" w15:restartNumberingAfterBreak="0">
    <w:nsid w:val="63A45933"/>
    <w:multiLevelType w:val="hybridMultilevel"/>
    <w:tmpl w:val="E09AFB12"/>
    <w:lvl w:ilvl="0" w:tplc="04090001">
      <w:start w:val="1"/>
      <w:numFmt w:val="bullet"/>
      <w:lvlText w:val=""/>
      <w:lvlJc w:val="left"/>
      <w:pPr>
        <w:ind w:left="680" w:hanging="340"/>
      </w:pPr>
      <w:rPr>
        <w:rFonts w:ascii="Symbol" w:hAnsi="Symbol" w:hint="default"/>
        <w:sz w:val="28"/>
        <w:szCs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08F68A5"/>
    <w:multiLevelType w:val="hybridMultilevel"/>
    <w:tmpl w:val="FE0C96EC"/>
    <w:lvl w:ilvl="0" w:tplc="0070FFF2">
      <w:start w:val="1"/>
      <w:numFmt w:val="bullet"/>
      <w:lvlText w:val=""/>
      <w:lvlJc w:val="left"/>
      <w:pPr>
        <w:ind w:left="680" w:hanging="340"/>
      </w:pPr>
      <w:rPr>
        <w:rFonts w:ascii="Wingdings" w:hAnsi="Wingdings" w:hint="default"/>
        <w:sz w:val="28"/>
        <w:szCs w:val="28"/>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14" w15:restartNumberingAfterBreak="0">
    <w:nsid w:val="72266E4A"/>
    <w:multiLevelType w:val="hybridMultilevel"/>
    <w:tmpl w:val="A04C2558"/>
    <w:lvl w:ilvl="0" w:tplc="FE2C82FE">
      <w:start w:val="1"/>
      <w:numFmt w:val="bullet"/>
      <w:lvlText w:val="o"/>
      <w:lvlJc w:val="left"/>
      <w:pPr>
        <w:ind w:left="1814" w:hanging="340"/>
      </w:pPr>
      <w:rPr>
        <w:rFonts w:ascii="Courier New" w:hAnsi="Courier New" w:hint="default"/>
        <w:sz w:val="32"/>
        <w:szCs w:val="32"/>
      </w:rPr>
    </w:lvl>
    <w:lvl w:ilvl="1" w:tplc="7FA44748">
      <w:start w:val="1"/>
      <w:numFmt w:val="bullet"/>
      <w:lvlText w:val="o"/>
      <w:lvlJc w:val="left"/>
      <w:pPr>
        <w:ind w:left="2155" w:hanging="341"/>
      </w:pPr>
      <w:rPr>
        <w:rFonts w:ascii="Courier New" w:hAnsi="Courier New" w:hint="default"/>
      </w:rPr>
    </w:lvl>
    <w:lvl w:ilvl="2" w:tplc="10090005">
      <w:start w:val="1"/>
      <w:numFmt w:val="bullet"/>
      <w:lvlText w:val=""/>
      <w:lvlJc w:val="left"/>
      <w:pPr>
        <w:ind w:left="3274" w:hanging="360"/>
      </w:pPr>
      <w:rPr>
        <w:rFonts w:ascii="Wingdings" w:hAnsi="Wingdings" w:hint="default"/>
      </w:rPr>
    </w:lvl>
    <w:lvl w:ilvl="3" w:tplc="10090001" w:tentative="1">
      <w:start w:val="1"/>
      <w:numFmt w:val="bullet"/>
      <w:lvlText w:val=""/>
      <w:lvlJc w:val="left"/>
      <w:pPr>
        <w:ind w:left="3994" w:hanging="360"/>
      </w:pPr>
      <w:rPr>
        <w:rFonts w:ascii="Symbol" w:hAnsi="Symbol" w:hint="default"/>
      </w:rPr>
    </w:lvl>
    <w:lvl w:ilvl="4" w:tplc="10090003" w:tentative="1">
      <w:start w:val="1"/>
      <w:numFmt w:val="bullet"/>
      <w:lvlText w:val="o"/>
      <w:lvlJc w:val="left"/>
      <w:pPr>
        <w:ind w:left="4714" w:hanging="360"/>
      </w:pPr>
      <w:rPr>
        <w:rFonts w:ascii="Courier New" w:hAnsi="Courier New" w:cs="Courier New" w:hint="default"/>
      </w:rPr>
    </w:lvl>
    <w:lvl w:ilvl="5" w:tplc="10090005" w:tentative="1">
      <w:start w:val="1"/>
      <w:numFmt w:val="bullet"/>
      <w:lvlText w:val=""/>
      <w:lvlJc w:val="left"/>
      <w:pPr>
        <w:ind w:left="5434" w:hanging="360"/>
      </w:pPr>
      <w:rPr>
        <w:rFonts w:ascii="Wingdings" w:hAnsi="Wingdings" w:hint="default"/>
      </w:rPr>
    </w:lvl>
    <w:lvl w:ilvl="6" w:tplc="10090001" w:tentative="1">
      <w:start w:val="1"/>
      <w:numFmt w:val="bullet"/>
      <w:lvlText w:val=""/>
      <w:lvlJc w:val="left"/>
      <w:pPr>
        <w:ind w:left="6154" w:hanging="360"/>
      </w:pPr>
      <w:rPr>
        <w:rFonts w:ascii="Symbol" w:hAnsi="Symbol" w:hint="default"/>
      </w:rPr>
    </w:lvl>
    <w:lvl w:ilvl="7" w:tplc="10090003" w:tentative="1">
      <w:start w:val="1"/>
      <w:numFmt w:val="bullet"/>
      <w:lvlText w:val="o"/>
      <w:lvlJc w:val="left"/>
      <w:pPr>
        <w:ind w:left="6874" w:hanging="360"/>
      </w:pPr>
      <w:rPr>
        <w:rFonts w:ascii="Courier New" w:hAnsi="Courier New" w:cs="Courier New" w:hint="default"/>
      </w:rPr>
    </w:lvl>
    <w:lvl w:ilvl="8" w:tplc="10090005" w:tentative="1">
      <w:start w:val="1"/>
      <w:numFmt w:val="bullet"/>
      <w:lvlText w:val=""/>
      <w:lvlJc w:val="left"/>
      <w:pPr>
        <w:ind w:left="7594" w:hanging="360"/>
      </w:pPr>
      <w:rPr>
        <w:rFonts w:ascii="Wingdings" w:hAnsi="Wingdings" w:hint="default"/>
      </w:rPr>
    </w:lvl>
  </w:abstractNum>
  <w:num w:numId="1" w16cid:durableId="158349434">
    <w:abstractNumId w:val="2"/>
  </w:num>
  <w:num w:numId="2" w16cid:durableId="1446392024">
    <w:abstractNumId w:val="10"/>
  </w:num>
  <w:num w:numId="3" w16cid:durableId="357238863">
    <w:abstractNumId w:val="14"/>
  </w:num>
  <w:num w:numId="4" w16cid:durableId="1945842020">
    <w:abstractNumId w:val="7"/>
  </w:num>
  <w:num w:numId="5" w16cid:durableId="371728380">
    <w:abstractNumId w:val="1"/>
  </w:num>
  <w:num w:numId="6" w16cid:durableId="805969099">
    <w:abstractNumId w:val="6"/>
  </w:num>
  <w:num w:numId="7" w16cid:durableId="1523663948">
    <w:abstractNumId w:val="9"/>
  </w:num>
  <w:num w:numId="8" w16cid:durableId="1565334150">
    <w:abstractNumId w:val="13"/>
  </w:num>
  <w:num w:numId="9" w16cid:durableId="820656497">
    <w:abstractNumId w:val="3"/>
  </w:num>
  <w:num w:numId="10" w16cid:durableId="1603760711">
    <w:abstractNumId w:val="11"/>
  </w:num>
  <w:num w:numId="11" w16cid:durableId="1617371413">
    <w:abstractNumId w:val="4"/>
  </w:num>
  <w:num w:numId="12" w16cid:durableId="262108498">
    <w:abstractNumId w:val="12"/>
  </w:num>
  <w:num w:numId="13" w16cid:durableId="415788506">
    <w:abstractNumId w:val="5"/>
  </w:num>
  <w:num w:numId="14" w16cid:durableId="144048294">
    <w:abstractNumId w:val="8"/>
  </w:num>
  <w:num w:numId="15" w16cid:durableId="117696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MDU1tbC0MDUwNrVQ0lEKTi0uzszPAykwrAUAphfL2iwAAAA="/>
  </w:docVars>
  <w:rsids>
    <w:rsidRoot w:val="00B03649"/>
    <w:rsid w:val="00007EDD"/>
    <w:rsid w:val="000136C6"/>
    <w:rsid w:val="00023BA2"/>
    <w:rsid w:val="00033F0D"/>
    <w:rsid w:val="000420FC"/>
    <w:rsid w:val="000474D1"/>
    <w:rsid w:val="00053387"/>
    <w:rsid w:val="00053C56"/>
    <w:rsid w:val="0005436A"/>
    <w:rsid w:val="0007653D"/>
    <w:rsid w:val="00077E8A"/>
    <w:rsid w:val="00085872"/>
    <w:rsid w:val="000B46C3"/>
    <w:rsid w:val="000D10C1"/>
    <w:rsid w:val="00102719"/>
    <w:rsid w:val="0011564B"/>
    <w:rsid w:val="0014554A"/>
    <w:rsid w:val="00151B91"/>
    <w:rsid w:val="0015520C"/>
    <w:rsid w:val="00183AD3"/>
    <w:rsid w:val="001A0DD1"/>
    <w:rsid w:val="001A4D7B"/>
    <w:rsid w:val="001C7C51"/>
    <w:rsid w:val="001D1985"/>
    <w:rsid w:val="00215AE0"/>
    <w:rsid w:val="002203E3"/>
    <w:rsid w:val="00247A8E"/>
    <w:rsid w:val="00264FEE"/>
    <w:rsid w:val="002710ED"/>
    <w:rsid w:val="0027670D"/>
    <w:rsid w:val="002864B5"/>
    <w:rsid w:val="00290A05"/>
    <w:rsid w:val="00292958"/>
    <w:rsid w:val="002B08F4"/>
    <w:rsid w:val="002B4979"/>
    <w:rsid w:val="002C57FD"/>
    <w:rsid w:val="002D5A55"/>
    <w:rsid w:val="002E5651"/>
    <w:rsid w:val="002E7DA4"/>
    <w:rsid w:val="002F6A82"/>
    <w:rsid w:val="0030562A"/>
    <w:rsid w:val="00305A25"/>
    <w:rsid w:val="00315305"/>
    <w:rsid w:val="0033320A"/>
    <w:rsid w:val="00342165"/>
    <w:rsid w:val="0035349C"/>
    <w:rsid w:val="00356533"/>
    <w:rsid w:val="00356EDF"/>
    <w:rsid w:val="0038033E"/>
    <w:rsid w:val="003923F5"/>
    <w:rsid w:val="00394D6C"/>
    <w:rsid w:val="00395182"/>
    <w:rsid w:val="003A1CB9"/>
    <w:rsid w:val="003A7296"/>
    <w:rsid w:val="003B2FEE"/>
    <w:rsid w:val="003B423B"/>
    <w:rsid w:val="003C1440"/>
    <w:rsid w:val="003D58FA"/>
    <w:rsid w:val="003E3DF3"/>
    <w:rsid w:val="003E5C65"/>
    <w:rsid w:val="003E7930"/>
    <w:rsid w:val="003F62E0"/>
    <w:rsid w:val="003F7026"/>
    <w:rsid w:val="00401448"/>
    <w:rsid w:val="0041718D"/>
    <w:rsid w:val="00417486"/>
    <w:rsid w:val="0041795A"/>
    <w:rsid w:val="004221F9"/>
    <w:rsid w:val="00423509"/>
    <w:rsid w:val="0043662E"/>
    <w:rsid w:val="00451B12"/>
    <w:rsid w:val="00476FF8"/>
    <w:rsid w:val="004A0835"/>
    <w:rsid w:val="004A1C6A"/>
    <w:rsid w:val="004C18FA"/>
    <w:rsid w:val="004C448B"/>
    <w:rsid w:val="004C63F3"/>
    <w:rsid w:val="004D343E"/>
    <w:rsid w:val="004D5FF6"/>
    <w:rsid w:val="004D60D4"/>
    <w:rsid w:val="004D70C0"/>
    <w:rsid w:val="004E6EDB"/>
    <w:rsid w:val="004F1115"/>
    <w:rsid w:val="004F4992"/>
    <w:rsid w:val="00506B18"/>
    <w:rsid w:val="00511ABC"/>
    <w:rsid w:val="005200CE"/>
    <w:rsid w:val="00521219"/>
    <w:rsid w:val="0052605B"/>
    <w:rsid w:val="00536372"/>
    <w:rsid w:val="00543B29"/>
    <w:rsid w:val="00546EA1"/>
    <w:rsid w:val="005703A6"/>
    <w:rsid w:val="00574AA6"/>
    <w:rsid w:val="005B11C9"/>
    <w:rsid w:val="005B151E"/>
    <w:rsid w:val="005D00CF"/>
    <w:rsid w:val="005D7BCD"/>
    <w:rsid w:val="005E2422"/>
    <w:rsid w:val="00647602"/>
    <w:rsid w:val="00653C25"/>
    <w:rsid w:val="00666EF6"/>
    <w:rsid w:val="00672CB3"/>
    <w:rsid w:val="00680C1C"/>
    <w:rsid w:val="00685484"/>
    <w:rsid w:val="00696832"/>
    <w:rsid w:val="006A5458"/>
    <w:rsid w:val="006B08E0"/>
    <w:rsid w:val="006B6925"/>
    <w:rsid w:val="006C6A67"/>
    <w:rsid w:val="006D289B"/>
    <w:rsid w:val="006E3854"/>
    <w:rsid w:val="006E5769"/>
    <w:rsid w:val="006F748F"/>
    <w:rsid w:val="007045EF"/>
    <w:rsid w:val="00731F24"/>
    <w:rsid w:val="00740EF1"/>
    <w:rsid w:val="00747D66"/>
    <w:rsid w:val="0075286E"/>
    <w:rsid w:val="00764D54"/>
    <w:rsid w:val="00765F0C"/>
    <w:rsid w:val="00771CDD"/>
    <w:rsid w:val="00774F3A"/>
    <w:rsid w:val="007B257C"/>
    <w:rsid w:val="007C7047"/>
    <w:rsid w:val="007E1719"/>
    <w:rsid w:val="007E2E2C"/>
    <w:rsid w:val="00835C3D"/>
    <w:rsid w:val="00866391"/>
    <w:rsid w:val="008713BA"/>
    <w:rsid w:val="00874196"/>
    <w:rsid w:val="0089059E"/>
    <w:rsid w:val="00890FAE"/>
    <w:rsid w:val="008B2C7D"/>
    <w:rsid w:val="008C2BC9"/>
    <w:rsid w:val="008C36A5"/>
    <w:rsid w:val="008D3878"/>
    <w:rsid w:val="008F695F"/>
    <w:rsid w:val="00912930"/>
    <w:rsid w:val="009332A8"/>
    <w:rsid w:val="0098752E"/>
    <w:rsid w:val="00990EAC"/>
    <w:rsid w:val="00993397"/>
    <w:rsid w:val="009975E7"/>
    <w:rsid w:val="00997CF1"/>
    <w:rsid w:val="009C2A0C"/>
    <w:rsid w:val="009D290B"/>
    <w:rsid w:val="009E40CA"/>
    <w:rsid w:val="009E46C8"/>
    <w:rsid w:val="009F73D8"/>
    <w:rsid w:val="00A07C0B"/>
    <w:rsid w:val="00A13041"/>
    <w:rsid w:val="00A30A14"/>
    <w:rsid w:val="00A36997"/>
    <w:rsid w:val="00A60BAF"/>
    <w:rsid w:val="00A808B5"/>
    <w:rsid w:val="00AA3AC3"/>
    <w:rsid w:val="00AB37C9"/>
    <w:rsid w:val="00AC4396"/>
    <w:rsid w:val="00AD4F96"/>
    <w:rsid w:val="00B03649"/>
    <w:rsid w:val="00B12B03"/>
    <w:rsid w:val="00B451DB"/>
    <w:rsid w:val="00B457B4"/>
    <w:rsid w:val="00B67DE4"/>
    <w:rsid w:val="00B87E29"/>
    <w:rsid w:val="00B93D0A"/>
    <w:rsid w:val="00BA5F46"/>
    <w:rsid w:val="00BB4E7B"/>
    <w:rsid w:val="00BC0005"/>
    <w:rsid w:val="00BD680B"/>
    <w:rsid w:val="00BE354B"/>
    <w:rsid w:val="00BF5037"/>
    <w:rsid w:val="00BF52BF"/>
    <w:rsid w:val="00C013C6"/>
    <w:rsid w:val="00C10E82"/>
    <w:rsid w:val="00C30E4F"/>
    <w:rsid w:val="00C42340"/>
    <w:rsid w:val="00C472CE"/>
    <w:rsid w:val="00C62AE5"/>
    <w:rsid w:val="00C85C0E"/>
    <w:rsid w:val="00C91CC1"/>
    <w:rsid w:val="00C920E7"/>
    <w:rsid w:val="00CA3EF5"/>
    <w:rsid w:val="00CC5265"/>
    <w:rsid w:val="00CC66AD"/>
    <w:rsid w:val="00CD0FB7"/>
    <w:rsid w:val="00CD2DD3"/>
    <w:rsid w:val="00CD4122"/>
    <w:rsid w:val="00CE0008"/>
    <w:rsid w:val="00CF344F"/>
    <w:rsid w:val="00D005D8"/>
    <w:rsid w:val="00D25732"/>
    <w:rsid w:val="00D32425"/>
    <w:rsid w:val="00D34869"/>
    <w:rsid w:val="00D407D6"/>
    <w:rsid w:val="00D446F0"/>
    <w:rsid w:val="00D47FF0"/>
    <w:rsid w:val="00D61A9A"/>
    <w:rsid w:val="00D74B6D"/>
    <w:rsid w:val="00D84323"/>
    <w:rsid w:val="00DB62D4"/>
    <w:rsid w:val="00DC3F4B"/>
    <w:rsid w:val="00DF296A"/>
    <w:rsid w:val="00E00192"/>
    <w:rsid w:val="00E02E8F"/>
    <w:rsid w:val="00E12842"/>
    <w:rsid w:val="00E20F1A"/>
    <w:rsid w:val="00E22B74"/>
    <w:rsid w:val="00E26519"/>
    <w:rsid w:val="00E324A3"/>
    <w:rsid w:val="00E41720"/>
    <w:rsid w:val="00E4274D"/>
    <w:rsid w:val="00E553C5"/>
    <w:rsid w:val="00E655E8"/>
    <w:rsid w:val="00E75309"/>
    <w:rsid w:val="00E778C8"/>
    <w:rsid w:val="00E861F9"/>
    <w:rsid w:val="00E92063"/>
    <w:rsid w:val="00E96530"/>
    <w:rsid w:val="00EA0F6C"/>
    <w:rsid w:val="00EA1BCC"/>
    <w:rsid w:val="00EA1DB6"/>
    <w:rsid w:val="00EA20F0"/>
    <w:rsid w:val="00EF039A"/>
    <w:rsid w:val="00F02621"/>
    <w:rsid w:val="00F05049"/>
    <w:rsid w:val="00F30B11"/>
    <w:rsid w:val="00F366B7"/>
    <w:rsid w:val="00F37021"/>
    <w:rsid w:val="00F50813"/>
    <w:rsid w:val="00F50B2F"/>
    <w:rsid w:val="00F80F66"/>
    <w:rsid w:val="00F81AB6"/>
    <w:rsid w:val="00F9378B"/>
    <w:rsid w:val="00F93F63"/>
    <w:rsid w:val="00F95CA2"/>
    <w:rsid w:val="00FA5089"/>
    <w:rsid w:val="00FB15E8"/>
    <w:rsid w:val="00FB31BF"/>
    <w:rsid w:val="00FC4F1A"/>
    <w:rsid w:val="00FD766F"/>
    <w:rsid w:val="1D959CE5"/>
    <w:rsid w:val="68EE5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19C61"/>
  <w15:chartTrackingRefBased/>
  <w15:docId w15:val="{041980BA-4B5D-453C-AAD4-7E036320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12B03"/>
    <w:pPr>
      <w:spacing w:after="120" w:line="276" w:lineRule="auto"/>
    </w:pPr>
    <w:rPr>
      <w:sz w:val="24"/>
      <w:szCs w:val="17"/>
    </w:rPr>
  </w:style>
  <w:style w:type="paragraph" w:styleId="Heading1">
    <w:name w:val="heading 1"/>
    <w:basedOn w:val="Normal"/>
    <w:next w:val="Normal"/>
    <w:link w:val="Heading1Char"/>
    <w:uiPriority w:val="9"/>
    <w:qFormat/>
    <w:rsid w:val="00B67DE4"/>
    <w:pPr>
      <w:keepNext/>
      <w:keepLines/>
      <w:spacing w:before="240" w:after="0"/>
      <w:outlineLvl w:val="0"/>
    </w:pPr>
    <w:rPr>
      <w:rFonts w:asciiTheme="majorHAnsi" w:eastAsiaTheme="majorEastAsia" w:hAnsiTheme="majorHAnsi" w:cstheme="majorBidi"/>
      <w:color w:val="A20668" w:themeColor="accent1" w:themeShade="BF"/>
      <w:sz w:val="32"/>
      <w:szCs w:val="32"/>
    </w:rPr>
  </w:style>
  <w:style w:type="paragraph" w:styleId="Heading2">
    <w:name w:val="heading 2"/>
    <w:basedOn w:val="Normal"/>
    <w:next w:val="Normal"/>
    <w:link w:val="Heading2Char"/>
    <w:uiPriority w:val="9"/>
    <w:semiHidden/>
    <w:unhideWhenUsed/>
    <w:qFormat/>
    <w:rsid w:val="00B67DE4"/>
    <w:pPr>
      <w:keepNext/>
      <w:keepLines/>
      <w:spacing w:before="40" w:after="0"/>
      <w:outlineLvl w:val="1"/>
    </w:pPr>
    <w:rPr>
      <w:rFonts w:asciiTheme="majorHAnsi" w:eastAsiaTheme="majorEastAsia" w:hAnsiTheme="majorHAnsi" w:cstheme="majorBidi"/>
      <w:color w:val="A20668" w:themeColor="accent1" w:themeShade="BF"/>
      <w:sz w:val="26"/>
      <w:szCs w:val="26"/>
    </w:rPr>
  </w:style>
  <w:style w:type="paragraph" w:styleId="Heading3">
    <w:name w:val="heading 3"/>
    <w:basedOn w:val="Normal"/>
    <w:next w:val="Normal"/>
    <w:link w:val="Heading3Char"/>
    <w:uiPriority w:val="9"/>
    <w:semiHidden/>
    <w:unhideWhenUsed/>
    <w:qFormat/>
    <w:rsid w:val="00B67DE4"/>
    <w:pPr>
      <w:keepNext/>
      <w:keepLines/>
      <w:spacing w:before="40" w:after="0"/>
      <w:outlineLvl w:val="2"/>
    </w:pPr>
    <w:rPr>
      <w:rFonts w:asciiTheme="majorHAnsi" w:eastAsiaTheme="majorEastAsia" w:hAnsiTheme="majorHAnsi" w:cstheme="majorBidi"/>
      <w:color w:val="6B0445" w:themeColor="accent1" w:themeShade="7F"/>
      <w:szCs w:val="24"/>
    </w:rPr>
  </w:style>
  <w:style w:type="paragraph" w:styleId="Heading4">
    <w:name w:val="heading 4"/>
    <w:basedOn w:val="Normal"/>
    <w:next w:val="Normal"/>
    <w:link w:val="Heading4Char"/>
    <w:uiPriority w:val="9"/>
    <w:semiHidden/>
    <w:unhideWhenUsed/>
    <w:qFormat/>
    <w:rsid w:val="00B67DE4"/>
    <w:pPr>
      <w:keepNext/>
      <w:keepLines/>
      <w:spacing w:before="40" w:after="0"/>
      <w:outlineLvl w:val="3"/>
    </w:pPr>
    <w:rPr>
      <w:rFonts w:asciiTheme="majorHAnsi" w:eastAsiaTheme="majorEastAsia" w:hAnsiTheme="majorHAnsi" w:cstheme="majorBidi"/>
      <w:i/>
      <w:iCs/>
      <w:color w:val="A2066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DE4"/>
    <w:rPr>
      <w:rFonts w:asciiTheme="majorHAnsi" w:eastAsiaTheme="majorEastAsia" w:hAnsiTheme="majorHAnsi" w:cstheme="majorBidi"/>
      <w:color w:val="A20668" w:themeColor="accent1" w:themeShade="BF"/>
      <w:sz w:val="32"/>
      <w:szCs w:val="32"/>
    </w:rPr>
  </w:style>
  <w:style w:type="character" w:customStyle="1" w:styleId="Heading2Char">
    <w:name w:val="Heading 2 Char"/>
    <w:basedOn w:val="DefaultParagraphFont"/>
    <w:link w:val="Heading2"/>
    <w:uiPriority w:val="9"/>
    <w:semiHidden/>
    <w:rsid w:val="00B67DE4"/>
    <w:rPr>
      <w:rFonts w:asciiTheme="majorHAnsi" w:eastAsiaTheme="majorEastAsia" w:hAnsiTheme="majorHAnsi" w:cstheme="majorBidi"/>
      <w:color w:val="A20668" w:themeColor="accent1" w:themeShade="BF"/>
      <w:sz w:val="26"/>
      <w:szCs w:val="26"/>
    </w:rPr>
  </w:style>
  <w:style w:type="character" w:customStyle="1" w:styleId="Heading3Char">
    <w:name w:val="Heading 3 Char"/>
    <w:basedOn w:val="DefaultParagraphFont"/>
    <w:link w:val="Heading3"/>
    <w:uiPriority w:val="9"/>
    <w:semiHidden/>
    <w:rsid w:val="00B67DE4"/>
    <w:rPr>
      <w:rFonts w:asciiTheme="majorHAnsi" w:eastAsiaTheme="majorEastAsia" w:hAnsiTheme="majorHAnsi" w:cstheme="majorBidi"/>
      <w:color w:val="6B0445" w:themeColor="accent1" w:themeShade="7F"/>
      <w:sz w:val="24"/>
      <w:szCs w:val="24"/>
    </w:rPr>
  </w:style>
  <w:style w:type="character" w:customStyle="1" w:styleId="Heading4Char">
    <w:name w:val="Heading 4 Char"/>
    <w:basedOn w:val="DefaultParagraphFont"/>
    <w:link w:val="Heading4"/>
    <w:uiPriority w:val="9"/>
    <w:semiHidden/>
    <w:rsid w:val="00B67DE4"/>
    <w:rPr>
      <w:rFonts w:asciiTheme="majorHAnsi" w:eastAsiaTheme="majorEastAsia" w:hAnsiTheme="majorHAnsi" w:cstheme="majorBidi"/>
      <w:i/>
      <w:iCs/>
      <w:color w:val="A20668" w:themeColor="accent1" w:themeShade="BF"/>
      <w:sz w:val="30"/>
    </w:rPr>
  </w:style>
  <w:style w:type="character" w:styleId="Hyperlink">
    <w:name w:val="Hyperlink"/>
    <w:aliases w:val="f3f98"/>
    <w:basedOn w:val="DefaultParagraphFont"/>
    <w:uiPriority w:val="99"/>
    <w:unhideWhenUsed/>
    <w:rsid w:val="00451B12"/>
    <w:rPr>
      <w:rFonts w:ascii="Arial" w:hAnsi="Arial"/>
      <w:color w:val="0000FF"/>
      <w:sz w:val="20"/>
      <w:u w:val="single"/>
    </w:rPr>
  </w:style>
  <w:style w:type="paragraph" w:customStyle="1" w:styleId="PMHeading1Border">
    <w:name w:val="PM Heading 1 Border"/>
    <w:basedOn w:val="PMHeading1"/>
    <w:link w:val="PMHeading1BorderChar"/>
    <w:qFormat/>
    <w:rsid w:val="00B67DE4"/>
    <w:pPr>
      <w:pBdr>
        <w:top w:val="single" w:sz="8" w:space="1" w:color="0C3183" w:themeColor="accent5"/>
        <w:bottom w:val="single" w:sz="8" w:space="1" w:color="0C3183" w:themeColor="accent5"/>
      </w:pBdr>
    </w:pPr>
    <w:rPr>
      <w:noProof/>
      <w:lang w:eastAsia="en-AU"/>
    </w:rPr>
  </w:style>
  <w:style w:type="character" w:customStyle="1" w:styleId="PMHeading1BorderChar">
    <w:name w:val="PM Heading 1 Border Char"/>
    <w:basedOn w:val="DefaultParagraphFont"/>
    <w:link w:val="PMHeading1Border"/>
    <w:rsid w:val="00B67DE4"/>
    <w:rPr>
      <w:rFonts w:ascii="Century Gothic" w:hAnsi="Century Gothic"/>
      <w:b/>
      <w:noProof/>
      <w:color w:val="0C3183" w:themeColor="accent5"/>
      <w:sz w:val="44"/>
      <w:szCs w:val="44"/>
      <w:lang w:eastAsia="en-AU"/>
    </w:rPr>
  </w:style>
  <w:style w:type="paragraph" w:customStyle="1" w:styleId="PMHeading2">
    <w:name w:val="PM Heading 2"/>
    <w:basedOn w:val="PMHeading1"/>
    <w:link w:val="PMHeading2Char"/>
    <w:qFormat/>
    <w:rsid w:val="00B67DE4"/>
    <w:pPr>
      <w:spacing w:before="240"/>
      <w:jc w:val="left"/>
    </w:pPr>
    <w:rPr>
      <w:rFonts w:cstheme="minorHAnsi"/>
      <w:sz w:val="32"/>
      <w:szCs w:val="36"/>
    </w:rPr>
  </w:style>
  <w:style w:type="character" w:customStyle="1" w:styleId="PMHeading2Char">
    <w:name w:val="PM Heading 2 Char"/>
    <w:basedOn w:val="DefaultParagraphFont"/>
    <w:link w:val="PMHeading2"/>
    <w:rsid w:val="00B67DE4"/>
    <w:rPr>
      <w:rFonts w:ascii="Century Gothic" w:hAnsi="Century Gothic" w:cstheme="minorHAnsi"/>
      <w:b/>
      <w:color w:val="0C3183" w:themeColor="accent5"/>
      <w:sz w:val="32"/>
      <w:szCs w:val="36"/>
    </w:rPr>
  </w:style>
  <w:style w:type="paragraph" w:customStyle="1" w:styleId="PMHeading3">
    <w:name w:val="PM Heading 3"/>
    <w:basedOn w:val="Normal"/>
    <w:qFormat/>
    <w:rsid w:val="00B67DE4"/>
    <w:rPr>
      <w:rFonts w:cstheme="minorHAnsi"/>
      <w:b/>
      <w:noProof/>
      <w:sz w:val="32"/>
      <w:szCs w:val="28"/>
      <w:lang w:val="en-US" w:eastAsia="en-AU"/>
    </w:rPr>
  </w:style>
  <w:style w:type="paragraph" w:customStyle="1" w:styleId="PMcontent">
    <w:name w:val="PM content"/>
    <w:basedOn w:val="Normal"/>
    <w:link w:val="PMcontentChar"/>
    <w:qFormat/>
    <w:rsid w:val="00B67DE4"/>
    <w:rPr>
      <w:rFonts w:cstheme="minorHAnsi"/>
      <w:noProof/>
      <w:szCs w:val="28"/>
      <w:lang w:eastAsia="en-AU"/>
    </w:rPr>
  </w:style>
  <w:style w:type="character" w:customStyle="1" w:styleId="PMcontentChar">
    <w:name w:val="PM content Char"/>
    <w:basedOn w:val="DefaultParagraphFont"/>
    <w:link w:val="PMcontent"/>
    <w:rsid w:val="00B67DE4"/>
    <w:rPr>
      <w:rFonts w:ascii="Calibri Light" w:hAnsi="Calibri Light" w:cstheme="minorHAnsi"/>
      <w:noProof/>
      <w:sz w:val="30"/>
      <w:szCs w:val="28"/>
      <w:lang w:eastAsia="en-AU"/>
    </w:rPr>
  </w:style>
  <w:style w:type="paragraph" w:customStyle="1" w:styleId="PMcopyright">
    <w:name w:val="PM copyright"/>
    <w:basedOn w:val="Normal"/>
    <w:qFormat/>
    <w:rsid w:val="00B67DE4"/>
    <w:pPr>
      <w:spacing w:before="120" w:line="240" w:lineRule="auto"/>
    </w:pPr>
    <w:rPr>
      <w:rFonts w:eastAsia="Calibri" w:cs="Times New Roman"/>
      <w:snapToGrid w:val="0"/>
      <w:szCs w:val="20"/>
    </w:rPr>
  </w:style>
  <w:style w:type="paragraph" w:customStyle="1" w:styleId="PMHeading1">
    <w:name w:val="PM Heading 1"/>
    <w:basedOn w:val="Normal"/>
    <w:link w:val="PMHeading1Char"/>
    <w:qFormat/>
    <w:rsid w:val="00B67DE4"/>
    <w:pPr>
      <w:spacing w:before="200"/>
      <w:jc w:val="center"/>
    </w:pPr>
    <w:rPr>
      <w:rFonts w:ascii="Century Gothic" w:hAnsi="Century Gothic"/>
      <w:b/>
      <w:color w:val="0C3183" w:themeColor="accent5"/>
      <w:sz w:val="44"/>
      <w:szCs w:val="44"/>
    </w:rPr>
  </w:style>
  <w:style w:type="character" w:customStyle="1" w:styleId="PMHeading1Char">
    <w:name w:val="PM Heading 1 Char"/>
    <w:basedOn w:val="DefaultParagraphFont"/>
    <w:link w:val="PMHeading1"/>
    <w:rsid w:val="00B67DE4"/>
    <w:rPr>
      <w:rFonts w:ascii="Century Gothic" w:hAnsi="Century Gothic"/>
      <w:b/>
      <w:color w:val="0C3183" w:themeColor="accent5"/>
      <w:sz w:val="44"/>
      <w:szCs w:val="44"/>
    </w:rPr>
  </w:style>
  <w:style w:type="paragraph" w:styleId="Title">
    <w:name w:val="Title"/>
    <w:basedOn w:val="Normal"/>
    <w:next w:val="Normal"/>
    <w:link w:val="TitleChar"/>
    <w:uiPriority w:val="10"/>
    <w:qFormat/>
    <w:rsid w:val="00B67DE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DE4"/>
    <w:rPr>
      <w:rFonts w:asciiTheme="majorHAnsi" w:eastAsiaTheme="majorEastAsia" w:hAnsiTheme="majorHAnsi" w:cstheme="majorBidi"/>
      <w:spacing w:val="-10"/>
      <w:kern w:val="28"/>
      <w:sz w:val="56"/>
      <w:szCs w:val="56"/>
    </w:rPr>
  </w:style>
  <w:style w:type="character" w:styleId="Emphasis">
    <w:name w:val="Emphasis"/>
    <w:aliases w:val="PM Emphasis"/>
    <w:basedOn w:val="DefaultParagraphFont"/>
    <w:uiPriority w:val="20"/>
    <w:qFormat/>
    <w:rsid w:val="00B67DE4"/>
    <w:rPr>
      <w:rFonts w:ascii="Segoe Print" w:hAnsi="Segoe Print"/>
      <w:b/>
      <w:i w:val="0"/>
      <w:iCs/>
      <w:color w:val="0C3183" w:themeColor="accent5"/>
    </w:rPr>
  </w:style>
  <w:style w:type="paragraph" w:styleId="NoSpacing">
    <w:name w:val="No Spacing"/>
    <w:link w:val="NoSpacingChar"/>
    <w:uiPriority w:val="1"/>
    <w:qFormat/>
    <w:rsid w:val="00B67DE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67DE4"/>
    <w:rPr>
      <w:rFonts w:eastAsiaTheme="minorEastAsia"/>
      <w:lang w:val="en-US" w:eastAsia="ja-JP"/>
    </w:rPr>
  </w:style>
  <w:style w:type="paragraph" w:styleId="Header">
    <w:name w:val="header"/>
    <w:basedOn w:val="Normal"/>
    <w:link w:val="HeaderChar"/>
    <w:uiPriority w:val="99"/>
    <w:unhideWhenUsed/>
    <w:rsid w:val="00B03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649"/>
    <w:rPr>
      <w:sz w:val="24"/>
      <w:szCs w:val="17"/>
    </w:rPr>
  </w:style>
  <w:style w:type="paragraph" w:styleId="Footer">
    <w:name w:val="footer"/>
    <w:basedOn w:val="Normal"/>
    <w:link w:val="FooterChar"/>
    <w:uiPriority w:val="99"/>
    <w:unhideWhenUsed/>
    <w:rsid w:val="00B03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649"/>
    <w:rPr>
      <w:sz w:val="24"/>
      <w:szCs w:val="17"/>
    </w:rPr>
  </w:style>
  <w:style w:type="paragraph" w:customStyle="1" w:styleId="Litstyle2">
    <w:name w:val="Lit style 2"/>
    <w:basedOn w:val="Normal"/>
    <w:link w:val="Litstyle2Char"/>
    <w:qFormat/>
    <w:rsid w:val="00B03649"/>
    <w:pPr>
      <w:spacing w:after="200"/>
      <w:jc w:val="both"/>
    </w:pPr>
    <w:rPr>
      <w:rFonts w:ascii="Century Gothic" w:hAnsi="Century Gothic" w:cstheme="minorHAnsi"/>
      <w:noProof/>
      <w:szCs w:val="28"/>
      <w:lang w:eastAsia="en-AU"/>
    </w:rPr>
  </w:style>
  <w:style w:type="character" w:customStyle="1" w:styleId="Litstyle2Char">
    <w:name w:val="Lit style 2 Char"/>
    <w:basedOn w:val="DefaultParagraphFont"/>
    <w:link w:val="Litstyle2"/>
    <w:rsid w:val="00B03649"/>
    <w:rPr>
      <w:rFonts w:ascii="Century Gothic" w:hAnsi="Century Gothic" w:cstheme="minorHAnsi"/>
      <w:noProof/>
      <w:sz w:val="24"/>
      <w:szCs w:val="28"/>
      <w:lang w:eastAsia="en-AU"/>
    </w:rPr>
  </w:style>
  <w:style w:type="table" w:customStyle="1" w:styleId="Style1">
    <w:name w:val="Style1"/>
    <w:basedOn w:val="TableNormal"/>
    <w:uiPriority w:val="99"/>
    <w:rsid w:val="00B03649"/>
    <w:pPr>
      <w:spacing w:after="0" w:line="240" w:lineRule="auto"/>
    </w:pPr>
    <w:rPr>
      <w:sz w:val="17"/>
      <w:szCs w:val="17"/>
    </w:rPr>
    <w:tblPr/>
  </w:style>
  <w:style w:type="character" w:styleId="UnresolvedMention">
    <w:name w:val="Unresolved Mention"/>
    <w:basedOn w:val="DefaultParagraphFont"/>
    <w:uiPriority w:val="99"/>
    <w:semiHidden/>
    <w:unhideWhenUsed/>
    <w:rsid w:val="00CD2DD3"/>
    <w:rPr>
      <w:color w:val="605E5C"/>
      <w:shd w:val="clear" w:color="auto" w:fill="E1DFDD"/>
    </w:rPr>
  </w:style>
  <w:style w:type="paragraph" w:styleId="Revision">
    <w:name w:val="Revision"/>
    <w:hidden/>
    <w:uiPriority w:val="99"/>
    <w:semiHidden/>
    <w:rsid w:val="0043662E"/>
    <w:pPr>
      <w:spacing w:after="0" w:line="240" w:lineRule="auto"/>
    </w:pPr>
    <w:rPr>
      <w:sz w:val="24"/>
      <w:szCs w:val="17"/>
    </w:rPr>
  </w:style>
  <w:style w:type="character" w:styleId="FollowedHyperlink">
    <w:name w:val="FollowedHyperlink"/>
    <w:basedOn w:val="DefaultParagraphFont"/>
    <w:uiPriority w:val="99"/>
    <w:semiHidden/>
    <w:unhideWhenUsed/>
    <w:rsid w:val="00B93D0A"/>
    <w:rPr>
      <w:color w:val="BF75C8" w:themeColor="followedHyperlink"/>
      <w:u w:val="single"/>
    </w:rPr>
  </w:style>
  <w:style w:type="paragraph" w:styleId="ListParagraph">
    <w:name w:val="List Paragraph"/>
    <w:basedOn w:val="Normal"/>
    <w:uiPriority w:val="34"/>
    <w:qFormat/>
    <w:rsid w:val="009E40CA"/>
    <w:pPr>
      <w:spacing w:after="200"/>
      <w:ind w:left="720"/>
      <w:contextualSpacing/>
    </w:pPr>
    <w:rPr>
      <w:rFonts w:ascii="Century Gothic" w:eastAsiaTheme="minorEastAsia" w:hAnsi="Century Gothic"/>
      <w:sz w:val="22"/>
      <w:szCs w:val="22"/>
      <w:lang w:eastAsia="en-AU"/>
    </w:rPr>
  </w:style>
  <w:style w:type="paragraph" w:customStyle="1" w:styleId="LitHeading2">
    <w:name w:val="Lit Heading 2"/>
    <w:basedOn w:val="Normal"/>
    <w:link w:val="LitHeading2Char"/>
    <w:qFormat/>
    <w:rsid w:val="00423509"/>
    <w:pPr>
      <w:spacing w:after="40"/>
      <w:jc w:val="both"/>
    </w:pPr>
    <w:rPr>
      <w:rFonts w:ascii="Century Gothic" w:eastAsiaTheme="minorEastAsia" w:hAnsi="Century Gothic" w:cstheme="minorHAnsi"/>
      <w:b/>
      <w:color w:val="D9098C" w:themeColor="accent1"/>
      <w:sz w:val="32"/>
      <w:szCs w:val="36"/>
      <w:lang w:val="en-CA" w:eastAsia="en-AU"/>
    </w:rPr>
  </w:style>
  <w:style w:type="character" w:customStyle="1" w:styleId="LitHeading2Char">
    <w:name w:val="Lit Heading 2 Char"/>
    <w:basedOn w:val="DefaultParagraphFont"/>
    <w:link w:val="LitHeading2"/>
    <w:rsid w:val="00423509"/>
    <w:rPr>
      <w:rFonts w:ascii="Century Gothic" w:eastAsiaTheme="minorEastAsia" w:hAnsi="Century Gothic" w:cstheme="minorHAnsi"/>
      <w:b/>
      <w:color w:val="D9098C" w:themeColor="accent1"/>
      <w:sz w:val="32"/>
      <w:szCs w:val="36"/>
      <w:lang w:val="en-CA"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turgy@mn.catholic.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n.catholic.org.au/media/5479/guidance-liturgies-bishop-delegate-presiding.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oMN">
      <a:dk1>
        <a:srgbClr val="0C0C0C"/>
      </a:dk1>
      <a:lt1>
        <a:sysClr val="window" lastClr="FFFFFF"/>
      </a:lt1>
      <a:dk2>
        <a:srgbClr val="803689"/>
      </a:dk2>
      <a:lt2>
        <a:srgbClr val="FFFFFF"/>
      </a:lt2>
      <a:accent1>
        <a:srgbClr val="D9098C"/>
      </a:accent1>
      <a:accent2>
        <a:srgbClr val="0C3183"/>
      </a:accent2>
      <a:accent3>
        <a:srgbClr val="00AEEF"/>
      </a:accent3>
      <a:accent4>
        <a:srgbClr val="D9098C"/>
      </a:accent4>
      <a:accent5>
        <a:srgbClr val="0C3183"/>
      </a:accent5>
      <a:accent6>
        <a:srgbClr val="803689"/>
      </a:accent6>
      <a:hlink>
        <a:srgbClr val="0000FF"/>
      </a:hlink>
      <a:folHlink>
        <a:srgbClr val="BF75C8"/>
      </a:folHlink>
    </a:clrScheme>
    <a:fontScheme name="DoMN">
      <a:majorFont>
        <a:latin typeface="Century Gothic"/>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cordAssignee xmlns="11e96430-4f70-484b-86d1-5bc716e92831" xsi:nil="true"/>
    <RecordAuthor xmlns="11e96430-4f70-484b-86d1-5bc716e92831" xsi:nil="true"/>
    <RecordExternalReference xmlns="11e96430-4f70-484b-86d1-5bc716e92831" xsi:nil="true"/>
    <RecordAddressee xmlns="11e96430-4f70-484b-86d1-5bc716e92831" xsi:nil="true"/>
    <RecordNumber xmlns="11e96430-4f70-484b-86d1-5bc716e9283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459966c-f634-436c-8c1b-a7a5bc0a367f" ContentTypeId="0x010100193D9FA074CDA74EBB85D6EB67B5E03E" PreviousValue="false"/>
</file>

<file path=customXml/item5.xml><?xml version="1.0" encoding="utf-8"?>
<ct:contentTypeSchema xmlns:ct="http://schemas.microsoft.com/office/2006/metadata/contentType" xmlns:ma="http://schemas.microsoft.com/office/2006/metadata/properties/metaAttributes" ct:_="" ma:_="" ma:contentTypeName="Document Form" ma:contentTypeID="0x010100193D9FA074CDA74EBB85D6EB67B5E03E00B11BF5A7A03D094AAD551E3F950B3288" ma:contentTypeVersion="41" ma:contentTypeDescription="Document Content Type specifically designed to be used with Content Manager / SharePoint Integration." ma:contentTypeScope="" ma:versionID="ccea2aed1744ccfb038925a0097d8050">
  <xsd:schema xmlns:xsd="http://www.w3.org/2001/XMLSchema" xmlns:xs="http://www.w3.org/2001/XMLSchema" xmlns:p="http://schemas.microsoft.com/office/2006/metadata/properties" xmlns:ns2="11e96430-4f70-484b-86d1-5bc716e92831" xmlns:ns3="1e36be9d-b7f1-4a56-b862-e321af93594f" xmlns:ns4="a39e818d-bee4-4b78-b3ae-a4fa00fec305" targetNamespace="http://schemas.microsoft.com/office/2006/metadata/properties" ma:root="true" ma:fieldsID="39d91caf0e0c98618f8bc934d13b09a1" ns2:_="" ns3:_="" ns4:_="">
    <xsd:import namespace="11e96430-4f70-484b-86d1-5bc716e92831"/>
    <xsd:import namespace="1e36be9d-b7f1-4a56-b862-e321af93594f"/>
    <xsd:import namespace="a39e818d-bee4-4b78-b3ae-a4fa00fec305"/>
    <xsd:element name="properties">
      <xsd:complexType>
        <xsd:sequence>
          <xsd:element name="documentManagement">
            <xsd:complexType>
              <xsd:all>
                <xsd:element ref="ns2:RecordExternalReference" minOccurs="0"/>
                <xsd:element ref="ns2:RecordAssignee" minOccurs="0"/>
                <xsd:element ref="ns2:RecordAddressee" minOccurs="0"/>
                <xsd:element ref="ns2:RecordAuthor" minOccurs="0"/>
                <xsd:element ref="ns2:RecordNumber"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96430-4f70-484b-86d1-5bc716e92831" elementFormDefault="qualified">
    <xsd:import namespace="http://schemas.microsoft.com/office/2006/documentManagement/types"/>
    <xsd:import namespace="http://schemas.microsoft.com/office/infopath/2007/PartnerControls"/>
    <xsd:element name="RecordExternalReference" ma:index="8" nillable="true" ma:displayName="External ID" ma:internalName="RecordExternalReference">
      <xsd:simpleType>
        <xsd:restriction base="dms:Text"/>
      </xsd:simpleType>
    </xsd:element>
    <xsd:element name="RecordAssignee" ma:index="9" nillable="true" ma:displayName="Assignee" ma:internalName="RecordAssignee">
      <xsd:simpleType>
        <xsd:restriction base="dms:Note"/>
      </xsd:simpleType>
    </xsd:element>
    <xsd:element name="RecordAddressee" ma:index="10" nillable="true" ma:displayName="Addressee" ma:internalName="RecordAddressee">
      <xsd:simpleType>
        <xsd:restriction base="dms:Note"/>
      </xsd:simpleType>
    </xsd:element>
    <xsd:element name="RecordAuthor" ma:index="11" nillable="true" ma:displayName="Author" ma:internalName="RecordAuthor">
      <xsd:simpleType>
        <xsd:restriction base="dms:Note"/>
      </xsd:simpleType>
    </xsd:element>
    <xsd:element name="RecordNumber" ma:index="12" nillable="true" ma:displayName="Record Number" ma:internalName="Record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6be9d-b7f1-4a56-b862-e321af93594f" elementFormDefault="qualified">
    <xsd:import namespace="http://schemas.microsoft.com/office/2006/documentManagement/types"/>
    <xsd:import namespace="http://schemas.microsoft.com/office/infopath/2007/PartnerControls"/>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Metadata" ma:index="21"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9e818d-bee4-4b78-b3ae-a4fa00fec30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02EE3-F85F-4B97-93C3-E316F8DC67FD}">
  <ds:schemaRefs>
    <ds:schemaRef ds:uri="http://schemas.microsoft.com/office/2006/metadata/properties"/>
    <ds:schemaRef ds:uri="http://schemas.microsoft.com/office/infopath/2007/PartnerControls"/>
    <ds:schemaRef ds:uri="11e96430-4f70-484b-86d1-5bc716e92831"/>
  </ds:schemaRefs>
</ds:datastoreItem>
</file>

<file path=customXml/itemProps2.xml><?xml version="1.0" encoding="utf-8"?>
<ds:datastoreItem xmlns:ds="http://schemas.openxmlformats.org/officeDocument/2006/customXml" ds:itemID="{E97E9598-E05C-4943-BE0E-58D20886CFC7}">
  <ds:schemaRefs>
    <ds:schemaRef ds:uri="http://schemas.openxmlformats.org/officeDocument/2006/bibliography"/>
  </ds:schemaRefs>
</ds:datastoreItem>
</file>

<file path=customXml/itemProps3.xml><?xml version="1.0" encoding="utf-8"?>
<ds:datastoreItem xmlns:ds="http://schemas.openxmlformats.org/officeDocument/2006/customXml" ds:itemID="{1B74E0AF-E592-419A-BC4A-3E7DACBD48F7}">
  <ds:schemaRefs>
    <ds:schemaRef ds:uri="http://schemas.microsoft.com/sharepoint/v3/contenttype/forms"/>
  </ds:schemaRefs>
</ds:datastoreItem>
</file>

<file path=customXml/itemProps4.xml><?xml version="1.0" encoding="utf-8"?>
<ds:datastoreItem xmlns:ds="http://schemas.openxmlformats.org/officeDocument/2006/customXml" ds:itemID="{B615501E-C876-468E-8EF4-E70601BB6A6E}">
  <ds:schemaRefs>
    <ds:schemaRef ds:uri="Microsoft.SharePoint.Taxonomy.ContentTypeSync"/>
  </ds:schemaRefs>
</ds:datastoreItem>
</file>

<file path=customXml/itemProps5.xml><?xml version="1.0" encoding="utf-8"?>
<ds:datastoreItem xmlns:ds="http://schemas.openxmlformats.org/officeDocument/2006/customXml" ds:itemID="{C12B1D3D-9C9E-42C7-A0DD-1A69DB67A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96430-4f70-484b-86d1-5bc716e92831"/>
    <ds:schemaRef ds:uri="1e36be9d-b7f1-4a56-b862-e321af93594f"/>
    <ds:schemaRef ds:uri="a39e818d-bee4-4b78-b3ae-a4fa00fec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Sharon</dc:creator>
  <cp:keywords/>
  <dc:description/>
  <cp:lastModifiedBy>Murphy, Sharon</cp:lastModifiedBy>
  <cp:revision>4</cp:revision>
  <cp:lastPrinted>2023-05-31T02:36:00Z</cp:lastPrinted>
  <dcterms:created xsi:type="dcterms:W3CDTF">2023-05-31T03:27:00Z</dcterms:created>
  <dcterms:modified xsi:type="dcterms:W3CDTF">2023-05-31T05:19:00Z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0x010100193D9FA074CDA74EBB85D6EB67B5E03E00B11BF5A7A03D094AAD551E3F950B3288</vt:lpwstr>
  </property>
  <property fmtid="{D5CDD505-2E9C-101B-9397-08002B2CF9AE}" pid="3" name="g733b4c6965441d7a45791f945f11506">
    <vt:lpwstr>CDMN|01c6cb25-ec36-4372-8fe0-d63d24b8deaf</vt:lpwstr>
  </property>
  <property fmtid="{D5CDD505-2E9C-101B-9397-08002B2CF9AE}" pid="4" name="TaxCatchAll">
    <vt:lpwstr>2;#CDMN|515e2951-6ad6-415d-988e-723a6919840a;#1;#CDMN|01c6cb25-ec36-4372-8fe0-d63d24b8deaf</vt:lpwstr>
  </property>
  <property fmtid="{D5CDD505-2E9C-101B-9397-08002B2CF9AE}" pid="5" name="d39d20e885aa4ed38c95352f5fe5829c">
    <vt:lpwstr>CDMN|515e2951-6ad6-415d-988e-723a6919840a</vt:lpwstr>
  </property>
  <property fmtid="{D5CDD505-2E9C-101B-9397-08002B2CF9AE}" pid="6" name="GrammarlyDocumentId">
    <vt:lpwstr>b08ef3ed7f20b08d5fcd874a409c94c672030552ea27da6728309cd1e6890260</vt:lpwstr>
  </property>
  <property fmtid="{D5CDD505-2E9C-101B-9397-08002B2CF9AE}" pid="7" name="Site Type">
    <vt:lpwstr>1;#CDMN|01c6cb25-ec36-4372-8fe0-d63d24b8deaf</vt:lpwstr>
  </property>
  <property fmtid="{D5CDD505-2E9C-101B-9397-08002B2CF9AE}" pid="8" name="Agency or Function">
    <vt:lpwstr>2;#CDMN|515e2951-6ad6-415d-988e-723a6919840a</vt:lpwstr>
  </property>
  <property fmtid="{D5CDD505-2E9C-101B-9397-08002B2CF9AE}" pid="9" name="MSIP_Label_5f304e69-4dc2-4901-980f-ffeb90dec9d8_Enabled">
    <vt:lpwstr>true</vt:lpwstr>
  </property>
  <property fmtid="{D5CDD505-2E9C-101B-9397-08002B2CF9AE}" pid="10" name="MSIP_Label_5f304e69-4dc2-4901-980f-ffeb90dec9d8_SetDate">
    <vt:lpwstr>2023-05-31T02:26:17Z</vt:lpwstr>
  </property>
  <property fmtid="{D5CDD505-2E9C-101B-9397-08002B2CF9AE}" pid="11" name="MSIP_Label_5f304e69-4dc2-4901-980f-ffeb90dec9d8_Method">
    <vt:lpwstr>Standard</vt:lpwstr>
  </property>
  <property fmtid="{D5CDD505-2E9C-101B-9397-08002B2CF9AE}" pid="12" name="MSIP_Label_5f304e69-4dc2-4901-980f-ffeb90dec9d8_Name">
    <vt:lpwstr>OFFICIAL - INTERNAL</vt:lpwstr>
  </property>
  <property fmtid="{D5CDD505-2E9C-101B-9397-08002B2CF9AE}" pid="13" name="MSIP_Label_5f304e69-4dc2-4901-980f-ffeb90dec9d8_SiteId">
    <vt:lpwstr>e75462c7-7246-4f49-b60e-47a498eea9d6</vt:lpwstr>
  </property>
  <property fmtid="{D5CDD505-2E9C-101B-9397-08002B2CF9AE}" pid="14" name="MSIP_Label_5f304e69-4dc2-4901-980f-ffeb90dec9d8_ActionId">
    <vt:lpwstr>b44eb2c1-827e-4929-8117-b287fb8f0c06</vt:lpwstr>
  </property>
  <property fmtid="{D5CDD505-2E9C-101B-9397-08002B2CF9AE}" pid="15" name="MSIP_Label_5f304e69-4dc2-4901-980f-ffeb90dec9d8_ContentBits">
    <vt:lpwstr>0</vt:lpwstr>
  </property>
</Properties>
</file>